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E8B7" w14:textId="16BA81CC" w:rsidR="0033107A" w:rsidRDefault="0033107A" w:rsidP="0033107A">
      <w:pPr>
        <w:tabs>
          <w:tab w:val="left" w:pos="-1440"/>
          <w:tab w:val="left" w:pos="-720"/>
          <w:tab w:val="left" w:pos="284"/>
          <w:tab w:val="left" w:pos="1700"/>
        </w:tabs>
        <w:ind w:left="1700" w:hanging="1700"/>
        <w:jc w:val="center"/>
        <w:outlineLvl w:val="0"/>
        <w:rPr>
          <w:b/>
          <w:sz w:val="24"/>
          <w:u w:val="single"/>
        </w:rPr>
      </w:pPr>
      <w:r w:rsidRPr="0033107A">
        <w:rPr>
          <w:b/>
          <w:sz w:val="24"/>
          <w:u w:val="single"/>
        </w:rPr>
        <w:t>Gebruik</w:t>
      </w:r>
      <w:r w:rsidR="00024053">
        <w:rPr>
          <w:b/>
          <w:sz w:val="24"/>
          <w:u w:val="single"/>
        </w:rPr>
        <w:t>er</w:t>
      </w:r>
      <w:r w:rsidRPr="0033107A">
        <w:rPr>
          <w:b/>
          <w:sz w:val="24"/>
          <w:u w:val="single"/>
        </w:rPr>
        <w:t>sreglement met betrekking tot ambulante activiteiten</w:t>
      </w:r>
    </w:p>
    <w:p w14:paraId="0AD3F989" w14:textId="74BDF4F2" w:rsidR="0033107A" w:rsidRDefault="0033107A" w:rsidP="0033107A">
      <w:pPr>
        <w:tabs>
          <w:tab w:val="left" w:pos="-1440"/>
          <w:tab w:val="left" w:pos="-720"/>
          <w:tab w:val="left" w:pos="284"/>
          <w:tab w:val="left" w:pos="1700"/>
        </w:tabs>
        <w:ind w:left="1700" w:hanging="1700"/>
        <w:jc w:val="center"/>
        <w:outlineLvl w:val="0"/>
        <w:rPr>
          <w:b/>
          <w:sz w:val="24"/>
          <w:u w:val="single"/>
        </w:rPr>
      </w:pPr>
      <w:r w:rsidRPr="0033107A">
        <w:rPr>
          <w:b/>
          <w:sz w:val="24"/>
          <w:u w:val="single"/>
        </w:rPr>
        <w:t>op de openbare</w:t>
      </w:r>
      <w:r>
        <w:rPr>
          <w:b/>
          <w:sz w:val="24"/>
          <w:u w:val="single"/>
        </w:rPr>
        <w:t xml:space="preserve"> </w:t>
      </w:r>
      <w:r w:rsidRPr="0033107A">
        <w:rPr>
          <w:b/>
          <w:sz w:val="24"/>
          <w:u w:val="single"/>
        </w:rPr>
        <w:t>markten en op het openbaar domein</w:t>
      </w:r>
    </w:p>
    <w:p w14:paraId="2AC3E2D9" w14:textId="77777777" w:rsidR="0033107A" w:rsidRDefault="0033107A" w:rsidP="00071F19">
      <w:pPr>
        <w:tabs>
          <w:tab w:val="left" w:pos="-1440"/>
          <w:tab w:val="left" w:pos="-720"/>
          <w:tab w:val="left" w:pos="284"/>
          <w:tab w:val="left" w:pos="1700"/>
        </w:tabs>
        <w:ind w:left="1700" w:hanging="1700"/>
        <w:outlineLvl w:val="0"/>
        <w:rPr>
          <w:b/>
          <w:sz w:val="24"/>
          <w:u w:val="single"/>
        </w:rPr>
      </w:pPr>
    </w:p>
    <w:p w14:paraId="18B2819A" w14:textId="0118AD7A" w:rsidR="00071F19" w:rsidRDefault="00071F19" w:rsidP="00071F19">
      <w:pPr>
        <w:tabs>
          <w:tab w:val="left" w:pos="-1440"/>
          <w:tab w:val="left" w:pos="-720"/>
          <w:tab w:val="left" w:pos="284"/>
          <w:tab w:val="left" w:pos="1700"/>
        </w:tabs>
        <w:ind w:left="1700" w:hanging="1700"/>
        <w:outlineLvl w:val="0"/>
        <w:rPr>
          <w:b/>
          <w:sz w:val="24"/>
          <w:u w:val="single"/>
        </w:rPr>
      </w:pPr>
      <w:r>
        <w:rPr>
          <w:b/>
          <w:sz w:val="24"/>
          <w:u w:val="single"/>
        </w:rPr>
        <w:t>Afdeling 1 - Organisatie van ambulante activiteiten op de openbare markten</w:t>
      </w:r>
    </w:p>
    <w:p w14:paraId="37578360" w14:textId="63E8AB8D" w:rsidR="00071F19" w:rsidRDefault="00071F19" w:rsidP="00071F19">
      <w:pPr>
        <w:rPr>
          <w:b/>
        </w:rPr>
      </w:pPr>
      <w:r>
        <w:rPr>
          <w:b/>
        </w:rPr>
        <w:t xml:space="preserve">Artikel 1 -  Gegevens van de openbare markt </w:t>
      </w:r>
    </w:p>
    <w:p w14:paraId="3357CDCC" w14:textId="2C007D28" w:rsidR="00071F19" w:rsidRDefault="00071F19" w:rsidP="00071F19">
      <w:r>
        <w:t xml:space="preserve">Het </w:t>
      </w:r>
      <w:r w:rsidR="0033107A">
        <w:t>Lokaal Bestuur</w:t>
      </w:r>
      <w:r>
        <w:t xml:space="preserve"> Hemiksem richt op het openbaar domein volgende openbare markt in:</w:t>
      </w:r>
    </w:p>
    <w:p w14:paraId="4A7ECF5E" w14:textId="77777777" w:rsidR="00071F19" w:rsidRDefault="00071F19" w:rsidP="00071F19">
      <w:r>
        <w:t>MARKT:</w:t>
      </w:r>
      <w:r>
        <w:tab/>
        <w:t xml:space="preserve">             wekelijkse openbare markt</w:t>
      </w:r>
    </w:p>
    <w:p w14:paraId="7DE63531" w14:textId="77777777" w:rsidR="00071F19" w:rsidRDefault="00071F19" w:rsidP="00071F19">
      <w:r>
        <w:t xml:space="preserve">PLAATS: </w:t>
      </w:r>
      <w:r>
        <w:tab/>
        <w:t>Gemeenteplaats</w:t>
      </w:r>
    </w:p>
    <w:p w14:paraId="03939629" w14:textId="77777777" w:rsidR="00071F19" w:rsidRDefault="00071F19" w:rsidP="00071F19">
      <w:r>
        <w:t xml:space="preserve">DAG: </w:t>
      </w:r>
      <w:r>
        <w:tab/>
      </w:r>
      <w:r>
        <w:tab/>
        <w:t xml:space="preserve">woensdag </w:t>
      </w:r>
    </w:p>
    <w:p w14:paraId="4FF45206" w14:textId="77777777" w:rsidR="00071F19" w:rsidRDefault="00071F19" w:rsidP="00071F19">
      <w:r>
        <w:t xml:space="preserve">UUR: </w:t>
      </w:r>
      <w:r>
        <w:tab/>
      </w:r>
      <w:r>
        <w:tab/>
        <w:t>7 tot 13 uur</w:t>
      </w:r>
    </w:p>
    <w:p w14:paraId="6AFB93AF" w14:textId="77777777" w:rsidR="00071F19" w:rsidRDefault="00071F19" w:rsidP="00071F19">
      <w:r>
        <w:t>PRODUCTEN:  gemengde producten, alle koopwaren waarvan de verkoop op de openbare markten niet verboden is door speciale reglementeringen zoals onder meer vermeld in artikel 5 van het Koninklijk Besluit betreffende de uitoefening en de organisatie van ambulante activiteiten.</w:t>
      </w:r>
    </w:p>
    <w:p w14:paraId="2E6FF7C5" w14:textId="63D1ECFB" w:rsidR="00071F19" w:rsidRDefault="00071F19" w:rsidP="00071F19">
      <w:pPr>
        <w:rPr>
          <w:color w:val="FF0000"/>
        </w:rPr>
      </w:pPr>
      <w:r>
        <w:t>Voor de toekenning van een standplaats wordt er eveneens rekening gehouden met de saturatiegraad voor producten :</w:t>
      </w:r>
    </w:p>
    <w:tbl>
      <w:tblPr>
        <w:tblW w:w="7480" w:type="dxa"/>
        <w:tblInd w:w="75" w:type="dxa"/>
        <w:tblCellMar>
          <w:left w:w="70" w:type="dxa"/>
          <w:right w:w="70" w:type="dxa"/>
        </w:tblCellMar>
        <w:tblLook w:val="04A0" w:firstRow="1" w:lastRow="0" w:firstColumn="1" w:lastColumn="0" w:noHBand="0" w:noVBand="1"/>
      </w:tblPr>
      <w:tblGrid>
        <w:gridCol w:w="973"/>
        <w:gridCol w:w="865"/>
        <w:gridCol w:w="4062"/>
        <w:gridCol w:w="1580"/>
      </w:tblGrid>
      <w:tr w:rsidR="00071F19" w14:paraId="2AF670CE" w14:textId="77777777" w:rsidTr="00071F19">
        <w:trPr>
          <w:trHeight w:val="576"/>
        </w:trPr>
        <w:tc>
          <w:tcPr>
            <w:tcW w:w="973" w:type="dxa"/>
            <w:tcBorders>
              <w:top w:val="single" w:sz="4" w:space="0" w:color="auto"/>
              <w:left w:val="single" w:sz="4" w:space="0" w:color="auto"/>
              <w:bottom w:val="single" w:sz="4" w:space="0" w:color="auto"/>
              <w:right w:val="single" w:sz="4" w:space="0" w:color="auto"/>
            </w:tcBorders>
            <w:noWrap/>
            <w:vAlign w:val="bottom"/>
            <w:hideMark/>
          </w:tcPr>
          <w:p w14:paraId="18811FBA" w14:textId="77777777" w:rsidR="00071F19" w:rsidRDefault="00071F19">
            <w:pPr>
              <w:jc w:val="center"/>
              <w:rPr>
                <w:rFonts w:ascii="Calibri" w:eastAsia="Times New Roman" w:hAnsi="Calibri" w:cs="Calibri"/>
                <w:b/>
                <w:bCs/>
                <w:sz w:val="22"/>
                <w:szCs w:val="22"/>
              </w:rPr>
            </w:pPr>
            <w:r>
              <w:rPr>
                <w:rFonts w:ascii="Calibri" w:eastAsia="Times New Roman" w:hAnsi="Calibri" w:cs="Calibri"/>
                <w:b/>
                <w:bCs/>
                <w:sz w:val="22"/>
                <w:szCs w:val="22"/>
              </w:rPr>
              <w:t xml:space="preserve">afkorting </w:t>
            </w:r>
          </w:p>
        </w:tc>
        <w:tc>
          <w:tcPr>
            <w:tcW w:w="865" w:type="dxa"/>
            <w:tcBorders>
              <w:top w:val="single" w:sz="4" w:space="0" w:color="auto"/>
              <w:left w:val="nil"/>
              <w:bottom w:val="single" w:sz="4" w:space="0" w:color="auto"/>
              <w:right w:val="single" w:sz="4" w:space="0" w:color="auto"/>
            </w:tcBorders>
            <w:vAlign w:val="bottom"/>
            <w:hideMark/>
          </w:tcPr>
          <w:p w14:paraId="2CAAF046" w14:textId="77777777" w:rsidR="00071F19" w:rsidRDefault="00071F19">
            <w:pPr>
              <w:jc w:val="center"/>
              <w:rPr>
                <w:rFonts w:ascii="Calibri" w:eastAsia="Times New Roman" w:hAnsi="Calibri" w:cs="Calibri"/>
                <w:b/>
                <w:bCs/>
                <w:sz w:val="22"/>
                <w:szCs w:val="22"/>
              </w:rPr>
            </w:pPr>
            <w:r>
              <w:rPr>
                <w:rFonts w:ascii="Calibri" w:eastAsia="Times New Roman" w:hAnsi="Calibri" w:cs="Calibri"/>
                <w:b/>
                <w:bCs/>
                <w:sz w:val="22"/>
                <w:szCs w:val="22"/>
              </w:rPr>
              <w:t xml:space="preserve">aantal kramen </w:t>
            </w:r>
          </w:p>
        </w:tc>
        <w:tc>
          <w:tcPr>
            <w:tcW w:w="4062" w:type="dxa"/>
            <w:tcBorders>
              <w:top w:val="single" w:sz="4" w:space="0" w:color="auto"/>
              <w:left w:val="nil"/>
              <w:bottom w:val="single" w:sz="4" w:space="0" w:color="auto"/>
              <w:right w:val="single" w:sz="4" w:space="0" w:color="auto"/>
            </w:tcBorders>
            <w:noWrap/>
            <w:vAlign w:val="bottom"/>
            <w:hideMark/>
          </w:tcPr>
          <w:p w14:paraId="34D06EC5" w14:textId="77777777" w:rsidR="00071F19" w:rsidRDefault="00071F19">
            <w:pPr>
              <w:rPr>
                <w:rFonts w:ascii="Calibri" w:eastAsia="Times New Roman" w:hAnsi="Calibri" w:cs="Calibri"/>
                <w:b/>
                <w:bCs/>
                <w:sz w:val="22"/>
                <w:szCs w:val="22"/>
              </w:rPr>
            </w:pPr>
            <w:r>
              <w:rPr>
                <w:rFonts w:ascii="Calibri" w:eastAsia="Times New Roman" w:hAnsi="Calibri" w:cs="Calibri"/>
                <w:b/>
                <w:bCs/>
                <w:sz w:val="22"/>
                <w:szCs w:val="22"/>
              </w:rPr>
              <w:t xml:space="preserve">wat </w:t>
            </w:r>
          </w:p>
        </w:tc>
        <w:tc>
          <w:tcPr>
            <w:tcW w:w="1580" w:type="dxa"/>
            <w:tcBorders>
              <w:top w:val="single" w:sz="4" w:space="0" w:color="auto"/>
              <w:left w:val="nil"/>
              <w:bottom w:val="single" w:sz="4" w:space="0" w:color="auto"/>
              <w:right w:val="single" w:sz="4" w:space="0" w:color="auto"/>
            </w:tcBorders>
            <w:noWrap/>
            <w:vAlign w:val="bottom"/>
            <w:hideMark/>
          </w:tcPr>
          <w:p w14:paraId="3B363E07" w14:textId="77777777" w:rsidR="00071F19" w:rsidRDefault="00071F19">
            <w:pPr>
              <w:jc w:val="center"/>
              <w:rPr>
                <w:rFonts w:ascii="Calibri" w:eastAsia="Times New Roman" w:hAnsi="Calibri" w:cs="Calibri"/>
                <w:b/>
                <w:bCs/>
                <w:sz w:val="22"/>
                <w:szCs w:val="22"/>
              </w:rPr>
            </w:pPr>
            <w:r>
              <w:rPr>
                <w:rFonts w:ascii="Calibri" w:eastAsia="Times New Roman" w:hAnsi="Calibri" w:cs="Calibri"/>
                <w:b/>
                <w:bCs/>
                <w:sz w:val="22"/>
                <w:szCs w:val="22"/>
              </w:rPr>
              <w:t xml:space="preserve">product </w:t>
            </w:r>
          </w:p>
        </w:tc>
      </w:tr>
      <w:tr w:rsidR="00071F19" w14:paraId="5743AF36"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4B5255A5"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BP</w:t>
            </w:r>
          </w:p>
        </w:tc>
        <w:tc>
          <w:tcPr>
            <w:tcW w:w="865" w:type="dxa"/>
            <w:tcBorders>
              <w:top w:val="nil"/>
              <w:left w:val="nil"/>
              <w:bottom w:val="single" w:sz="4" w:space="0" w:color="auto"/>
              <w:right w:val="single" w:sz="4" w:space="0" w:color="auto"/>
            </w:tcBorders>
            <w:noWrap/>
            <w:vAlign w:val="bottom"/>
            <w:hideMark/>
          </w:tcPr>
          <w:p w14:paraId="30AC675F"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6106657A"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Bloemen en planten </w:t>
            </w:r>
          </w:p>
        </w:tc>
        <w:tc>
          <w:tcPr>
            <w:tcW w:w="1580" w:type="dxa"/>
            <w:tcBorders>
              <w:top w:val="nil"/>
              <w:left w:val="nil"/>
              <w:bottom w:val="single" w:sz="4" w:space="0" w:color="auto"/>
              <w:right w:val="single" w:sz="4" w:space="0" w:color="auto"/>
            </w:tcBorders>
            <w:noWrap/>
            <w:vAlign w:val="bottom"/>
            <w:hideMark/>
          </w:tcPr>
          <w:p w14:paraId="4D6FDB7A"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559C4865"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5AA586ED"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BB</w:t>
            </w:r>
          </w:p>
        </w:tc>
        <w:tc>
          <w:tcPr>
            <w:tcW w:w="865" w:type="dxa"/>
            <w:tcBorders>
              <w:top w:val="nil"/>
              <w:left w:val="nil"/>
              <w:bottom w:val="single" w:sz="4" w:space="0" w:color="auto"/>
              <w:right w:val="single" w:sz="4" w:space="0" w:color="auto"/>
            </w:tcBorders>
            <w:noWrap/>
            <w:vAlign w:val="bottom"/>
            <w:hideMark/>
          </w:tcPr>
          <w:p w14:paraId="1B3629E9"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07F29422"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Brood en banket </w:t>
            </w:r>
          </w:p>
        </w:tc>
        <w:tc>
          <w:tcPr>
            <w:tcW w:w="1580" w:type="dxa"/>
            <w:tcBorders>
              <w:top w:val="nil"/>
              <w:left w:val="nil"/>
              <w:bottom w:val="single" w:sz="4" w:space="0" w:color="auto"/>
              <w:right w:val="single" w:sz="4" w:space="0" w:color="auto"/>
            </w:tcBorders>
            <w:noWrap/>
            <w:vAlign w:val="bottom"/>
            <w:hideMark/>
          </w:tcPr>
          <w:p w14:paraId="00299095"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Voeding</w:t>
            </w:r>
          </w:p>
        </w:tc>
      </w:tr>
      <w:tr w:rsidR="00071F19" w14:paraId="65F0DC4B"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6792213C"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CV</w:t>
            </w:r>
          </w:p>
        </w:tc>
        <w:tc>
          <w:tcPr>
            <w:tcW w:w="865" w:type="dxa"/>
            <w:tcBorders>
              <w:top w:val="nil"/>
              <w:left w:val="nil"/>
              <w:bottom w:val="single" w:sz="4" w:space="0" w:color="auto"/>
              <w:right w:val="single" w:sz="4" w:space="0" w:color="auto"/>
            </w:tcBorders>
            <w:noWrap/>
            <w:vAlign w:val="bottom"/>
            <w:hideMark/>
          </w:tcPr>
          <w:p w14:paraId="6C11DB27"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2</w:t>
            </w:r>
          </w:p>
        </w:tc>
        <w:tc>
          <w:tcPr>
            <w:tcW w:w="4062" w:type="dxa"/>
            <w:tcBorders>
              <w:top w:val="nil"/>
              <w:left w:val="nil"/>
              <w:bottom w:val="single" w:sz="4" w:space="0" w:color="auto"/>
              <w:right w:val="single" w:sz="4" w:space="0" w:color="auto"/>
            </w:tcBorders>
            <w:noWrap/>
            <w:vAlign w:val="bottom"/>
            <w:hideMark/>
          </w:tcPr>
          <w:p w14:paraId="041157A4"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Charcuterie - vlees</w:t>
            </w:r>
          </w:p>
        </w:tc>
        <w:tc>
          <w:tcPr>
            <w:tcW w:w="1580" w:type="dxa"/>
            <w:tcBorders>
              <w:top w:val="nil"/>
              <w:left w:val="nil"/>
              <w:bottom w:val="single" w:sz="4" w:space="0" w:color="auto"/>
              <w:right w:val="single" w:sz="4" w:space="0" w:color="auto"/>
            </w:tcBorders>
            <w:noWrap/>
            <w:vAlign w:val="bottom"/>
            <w:hideMark/>
          </w:tcPr>
          <w:p w14:paraId="285BD46B"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 xml:space="preserve">voeding </w:t>
            </w:r>
          </w:p>
        </w:tc>
      </w:tr>
      <w:tr w:rsidR="00071F19" w14:paraId="5CFCDF80" w14:textId="77777777" w:rsidTr="00071F19">
        <w:trPr>
          <w:trHeight w:val="576"/>
        </w:trPr>
        <w:tc>
          <w:tcPr>
            <w:tcW w:w="973" w:type="dxa"/>
            <w:tcBorders>
              <w:top w:val="nil"/>
              <w:left w:val="single" w:sz="4" w:space="0" w:color="auto"/>
              <w:bottom w:val="single" w:sz="4" w:space="0" w:color="auto"/>
              <w:right w:val="single" w:sz="4" w:space="0" w:color="auto"/>
            </w:tcBorders>
            <w:noWrap/>
            <w:vAlign w:val="bottom"/>
            <w:hideMark/>
          </w:tcPr>
          <w:p w14:paraId="644017C3"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D</w:t>
            </w:r>
          </w:p>
        </w:tc>
        <w:tc>
          <w:tcPr>
            <w:tcW w:w="865" w:type="dxa"/>
            <w:tcBorders>
              <w:top w:val="nil"/>
              <w:left w:val="nil"/>
              <w:bottom w:val="single" w:sz="4" w:space="0" w:color="auto"/>
              <w:right w:val="single" w:sz="4" w:space="0" w:color="auto"/>
            </w:tcBorders>
            <w:noWrap/>
            <w:vAlign w:val="bottom"/>
            <w:hideMark/>
          </w:tcPr>
          <w:p w14:paraId="09DC90F9"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vAlign w:val="bottom"/>
            <w:hideMark/>
          </w:tcPr>
          <w:p w14:paraId="6DB260F8"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Dienstverleningen, verzekeringen, telecom, abonnementen </w:t>
            </w:r>
          </w:p>
        </w:tc>
        <w:tc>
          <w:tcPr>
            <w:tcW w:w="1580" w:type="dxa"/>
            <w:tcBorders>
              <w:top w:val="nil"/>
              <w:left w:val="nil"/>
              <w:bottom w:val="single" w:sz="4" w:space="0" w:color="auto"/>
              <w:right w:val="single" w:sz="4" w:space="0" w:color="auto"/>
            </w:tcBorders>
            <w:noWrap/>
            <w:vAlign w:val="bottom"/>
            <w:hideMark/>
          </w:tcPr>
          <w:p w14:paraId="6F3EF2FE"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07CD04C9"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6C171A9F"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DHK</w:t>
            </w:r>
          </w:p>
        </w:tc>
        <w:tc>
          <w:tcPr>
            <w:tcW w:w="865" w:type="dxa"/>
            <w:tcBorders>
              <w:top w:val="nil"/>
              <w:left w:val="nil"/>
              <w:bottom w:val="single" w:sz="4" w:space="0" w:color="auto"/>
              <w:right w:val="single" w:sz="4" w:space="0" w:color="auto"/>
            </w:tcBorders>
            <w:noWrap/>
            <w:vAlign w:val="bottom"/>
            <w:hideMark/>
          </w:tcPr>
          <w:p w14:paraId="4D653FE5"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3</w:t>
            </w:r>
          </w:p>
        </w:tc>
        <w:tc>
          <w:tcPr>
            <w:tcW w:w="4062" w:type="dxa"/>
            <w:tcBorders>
              <w:top w:val="nil"/>
              <w:left w:val="nil"/>
              <w:bottom w:val="single" w:sz="4" w:space="0" w:color="auto"/>
              <w:right w:val="single" w:sz="4" w:space="0" w:color="auto"/>
            </w:tcBorders>
            <w:noWrap/>
            <w:vAlign w:val="bottom"/>
            <w:hideMark/>
          </w:tcPr>
          <w:p w14:paraId="40511107"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Dameskleding – herenkleding</w:t>
            </w:r>
          </w:p>
        </w:tc>
        <w:tc>
          <w:tcPr>
            <w:tcW w:w="1580" w:type="dxa"/>
            <w:tcBorders>
              <w:top w:val="nil"/>
              <w:left w:val="nil"/>
              <w:bottom w:val="single" w:sz="4" w:space="0" w:color="auto"/>
              <w:right w:val="single" w:sz="4" w:space="0" w:color="auto"/>
            </w:tcBorders>
            <w:noWrap/>
            <w:vAlign w:val="bottom"/>
            <w:hideMark/>
          </w:tcPr>
          <w:p w14:paraId="01071569"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 xml:space="preserve">textiel </w:t>
            </w:r>
          </w:p>
        </w:tc>
      </w:tr>
      <w:tr w:rsidR="00071F19" w14:paraId="1BC31D0F"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5F3D49DE"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ET</w:t>
            </w:r>
          </w:p>
        </w:tc>
        <w:tc>
          <w:tcPr>
            <w:tcW w:w="865" w:type="dxa"/>
            <w:tcBorders>
              <w:top w:val="nil"/>
              <w:left w:val="nil"/>
              <w:bottom w:val="single" w:sz="4" w:space="0" w:color="auto"/>
              <w:right w:val="single" w:sz="4" w:space="0" w:color="auto"/>
            </w:tcBorders>
            <w:noWrap/>
            <w:vAlign w:val="bottom"/>
            <w:hideMark/>
          </w:tcPr>
          <w:p w14:paraId="4D47AD7D"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51D782DB"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Elektrische toestellen </w:t>
            </w:r>
          </w:p>
        </w:tc>
        <w:tc>
          <w:tcPr>
            <w:tcW w:w="1580" w:type="dxa"/>
            <w:tcBorders>
              <w:top w:val="nil"/>
              <w:left w:val="nil"/>
              <w:bottom w:val="single" w:sz="4" w:space="0" w:color="auto"/>
              <w:right w:val="single" w:sz="4" w:space="0" w:color="auto"/>
            </w:tcBorders>
            <w:noWrap/>
            <w:vAlign w:val="bottom"/>
            <w:hideMark/>
          </w:tcPr>
          <w:p w14:paraId="53C3DB5B"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0D78BA83"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273E8A9D"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FG</w:t>
            </w:r>
          </w:p>
        </w:tc>
        <w:tc>
          <w:tcPr>
            <w:tcW w:w="865" w:type="dxa"/>
            <w:tcBorders>
              <w:top w:val="nil"/>
              <w:left w:val="nil"/>
              <w:bottom w:val="single" w:sz="4" w:space="0" w:color="auto"/>
              <w:right w:val="single" w:sz="4" w:space="0" w:color="auto"/>
            </w:tcBorders>
            <w:noWrap/>
            <w:vAlign w:val="bottom"/>
            <w:hideMark/>
          </w:tcPr>
          <w:p w14:paraId="25586B6C"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vAlign w:val="bottom"/>
            <w:hideMark/>
          </w:tcPr>
          <w:p w14:paraId="4C1DE587"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Fantasieartikelen en gadgets - speelgoed</w:t>
            </w:r>
          </w:p>
        </w:tc>
        <w:tc>
          <w:tcPr>
            <w:tcW w:w="1580" w:type="dxa"/>
            <w:tcBorders>
              <w:top w:val="nil"/>
              <w:left w:val="nil"/>
              <w:bottom w:val="single" w:sz="4" w:space="0" w:color="auto"/>
              <w:right w:val="single" w:sz="4" w:space="0" w:color="auto"/>
            </w:tcBorders>
            <w:noWrap/>
            <w:vAlign w:val="bottom"/>
            <w:hideMark/>
          </w:tcPr>
          <w:p w14:paraId="31FB36F9"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5DB38678"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6B97F513"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GF</w:t>
            </w:r>
          </w:p>
        </w:tc>
        <w:tc>
          <w:tcPr>
            <w:tcW w:w="865" w:type="dxa"/>
            <w:tcBorders>
              <w:top w:val="nil"/>
              <w:left w:val="nil"/>
              <w:bottom w:val="single" w:sz="4" w:space="0" w:color="auto"/>
              <w:right w:val="single" w:sz="4" w:space="0" w:color="auto"/>
            </w:tcBorders>
            <w:noWrap/>
            <w:vAlign w:val="bottom"/>
            <w:hideMark/>
          </w:tcPr>
          <w:p w14:paraId="3FA1D0AA"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3</w:t>
            </w:r>
          </w:p>
        </w:tc>
        <w:tc>
          <w:tcPr>
            <w:tcW w:w="4062" w:type="dxa"/>
            <w:tcBorders>
              <w:top w:val="nil"/>
              <w:left w:val="nil"/>
              <w:bottom w:val="single" w:sz="4" w:space="0" w:color="auto"/>
              <w:right w:val="single" w:sz="4" w:space="0" w:color="auto"/>
            </w:tcBorders>
            <w:noWrap/>
            <w:vAlign w:val="bottom"/>
            <w:hideMark/>
          </w:tcPr>
          <w:p w14:paraId="3DCEDFDA"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Groenten en fruit</w:t>
            </w:r>
          </w:p>
        </w:tc>
        <w:tc>
          <w:tcPr>
            <w:tcW w:w="1580" w:type="dxa"/>
            <w:tcBorders>
              <w:top w:val="nil"/>
              <w:left w:val="nil"/>
              <w:bottom w:val="single" w:sz="4" w:space="0" w:color="auto"/>
              <w:right w:val="single" w:sz="4" w:space="0" w:color="auto"/>
            </w:tcBorders>
            <w:noWrap/>
            <w:vAlign w:val="bottom"/>
            <w:hideMark/>
          </w:tcPr>
          <w:p w14:paraId="446E7CB8"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Voeding</w:t>
            </w:r>
          </w:p>
        </w:tc>
      </w:tr>
      <w:tr w:rsidR="00071F19" w14:paraId="689549E0" w14:textId="77777777" w:rsidTr="00071F19">
        <w:trPr>
          <w:trHeight w:val="576"/>
        </w:trPr>
        <w:tc>
          <w:tcPr>
            <w:tcW w:w="973" w:type="dxa"/>
            <w:tcBorders>
              <w:top w:val="nil"/>
              <w:left w:val="single" w:sz="4" w:space="0" w:color="auto"/>
              <w:bottom w:val="single" w:sz="4" w:space="0" w:color="auto"/>
              <w:right w:val="single" w:sz="4" w:space="0" w:color="auto"/>
            </w:tcBorders>
            <w:noWrap/>
            <w:vAlign w:val="bottom"/>
            <w:hideMark/>
          </w:tcPr>
          <w:p w14:paraId="4B3A8B73"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HF</w:t>
            </w:r>
          </w:p>
        </w:tc>
        <w:tc>
          <w:tcPr>
            <w:tcW w:w="865" w:type="dxa"/>
            <w:tcBorders>
              <w:top w:val="nil"/>
              <w:left w:val="nil"/>
              <w:bottom w:val="single" w:sz="4" w:space="0" w:color="auto"/>
              <w:right w:val="single" w:sz="4" w:space="0" w:color="auto"/>
            </w:tcBorders>
            <w:noWrap/>
            <w:vAlign w:val="bottom"/>
            <w:hideMark/>
          </w:tcPr>
          <w:p w14:paraId="20049D29"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vAlign w:val="bottom"/>
            <w:hideMark/>
          </w:tcPr>
          <w:p w14:paraId="6C0DF453"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Hotdog - belegde broodjes - frieten - eetspecialiteiten </w:t>
            </w:r>
          </w:p>
        </w:tc>
        <w:tc>
          <w:tcPr>
            <w:tcW w:w="1580" w:type="dxa"/>
            <w:tcBorders>
              <w:top w:val="nil"/>
              <w:left w:val="nil"/>
              <w:bottom w:val="single" w:sz="4" w:space="0" w:color="auto"/>
              <w:right w:val="single" w:sz="4" w:space="0" w:color="auto"/>
            </w:tcBorders>
            <w:noWrap/>
            <w:vAlign w:val="bottom"/>
            <w:hideMark/>
          </w:tcPr>
          <w:p w14:paraId="6E630A76"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Voeding</w:t>
            </w:r>
          </w:p>
        </w:tc>
      </w:tr>
      <w:tr w:rsidR="00071F19" w14:paraId="63A4FB04"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423FFDB4"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JUM</w:t>
            </w:r>
          </w:p>
        </w:tc>
        <w:tc>
          <w:tcPr>
            <w:tcW w:w="865" w:type="dxa"/>
            <w:tcBorders>
              <w:top w:val="nil"/>
              <w:left w:val="nil"/>
              <w:bottom w:val="single" w:sz="4" w:space="0" w:color="auto"/>
              <w:right w:val="single" w:sz="4" w:space="0" w:color="auto"/>
            </w:tcBorders>
            <w:noWrap/>
            <w:vAlign w:val="bottom"/>
            <w:hideMark/>
          </w:tcPr>
          <w:p w14:paraId="2BF4A860"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vAlign w:val="bottom"/>
            <w:hideMark/>
          </w:tcPr>
          <w:p w14:paraId="63EC3760"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Juwelen - uurwerken - modeaccessoires </w:t>
            </w:r>
          </w:p>
        </w:tc>
        <w:tc>
          <w:tcPr>
            <w:tcW w:w="1580" w:type="dxa"/>
            <w:tcBorders>
              <w:top w:val="nil"/>
              <w:left w:val="nil"/>
              <w:bottom w:val="single" w:sz="4" w:space="0" w:color="auto"/>
              <w:right w:val="single" w:sz="4" w:space="0" w:color="auto"/>
            </w:tcBorders>
            <w:noWrap/>
            <w:vAlign w:val="bottom"/>
            <w:hideMark/>
          </w:tcPr>
          <w:p w14:paraId="7815492B"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75C0E479"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4B3EC728"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K</w:t>
            </w:r>
          </w:p>
        </w:tc>
        <w:tc>
          <w:tcPr>
            <w:tcW w:w="865" w:type="dxa"/>
            <w:tcBorders>
              <w:top w:val="nil"/>
              <w:left w:val="nil"/>
              <w:bottom w:val="single" w:sz="4" w:space="0" w:color="auto"/>
              <w:right w:val="single" w:sz="4" w:space="0" w:color="auto"/>
            </w:tcBorders>
            <w:noWrap/>
            <w:vAlign w:val="bottom"/>
            <w:hideMark/>
          </w:tcPr>
          <w:p w14:paraId="426B294A"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241BDAF8"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Kaas</w:t>
            </w:r>
          </w:p>
        </w:tc>
        <w:tc>
          <w:tcPr>
            <w:tcW w:w="1580" w:type="dxa"/>
            <w:tcBorders>
              <w:top w:val="nil"/>
              <w:left w:val="nil"/>
              <w:bottom w:val="single" w:sz="4" w:space="0" w:color="auto"/>
              <w:right w:val="single" w:sz="4" w:space="0" w:color="auto"/>
            </w:tcBorders>
            <w:noWrap/>
            <w:vAlign w:val="bottom"/>
            <w:hideMark/>
          </w:tcPr>
          <w:p w14:paraId="5BAC22D3"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Voeding</w:t>
            </w:r>
          </w:p>
        </w:tc>
      </w:tr>
      <w:tr w:rsidR="00071F19" w14:paraId="718EB59A"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0409DE69"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KK</w:t>
            </w:r>
          </w:p>
        </w:tc>
        <w:tc>
          <w:tcPr>
            <w:tcW w:w="865" w:type="dxa"/>
            <w:tcBorders>
              <w:top w:val="nil"/>
              <w:left w:val="nil"/>
              <w:bottom w:val="single" w:sz="4" w:space="0" w:color="auto"/>
              <w:right w:val="single" w:sz="4" w:space="0" w:color="auto"/>
            </w:tcBorders>
            <w:noWrap/>
            <w:vAlign w:val="bottom"/>
            <w:hideMark/>
          </w:tcPr>
          <w:p w14:paraId="09A61DB7"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44CEB877"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kinderkleding</w:t>
            </w:r>
          </w:p>
        </w:tc>
        <w:tc>
          <w:tcPr>
            <w:tcW w:w="1580" w:type="dxa"/>
            <w:tcBorders>
              <w:top w:val="nil"/>
              <w:left w:val="nil"/>
              <w:bottom w:val="single" w:sz="4" w:space="0" w:color="auto"/>
              <w:right w:val="single" w:sz="4" w:space="0" w:color="auto"/>
            </w:tcBorders>
            <w:noWrap/>
            <w:vAlign w:val="bottom"/>
            <w:hideMark/>
          </w:tcPr>
          <w:p w14:paraId="498795E8"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 xml:space="preserve">textiel </w:t>
            </w:r>
          </w:p>
        </w:tc>
      </w:tr>
      <w:tr w:rsidR="00071F19" w14:paraId="3180C7DD"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0AD9CA5D"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KPS</w:t>
            </w:r>
          </w:p>
        </w:tc>
        <w:tc>
          <w:tcPr>
            <w:tcW w:w="865" w:type="dxa"/>
            <w:tcBorders>
              <w:top w:val="nil"/>
              <w:left w:val="nil"/>
              <w:bottom w:val="single" w:sz="4" w:space="0" w:color="auto"/>
              <w:right w:val="single" w:sz="4" w:space="0" w:color="auto"/>
            </w:tcBorders>
            <w:noWrap/>
            <w:vAlign w:val="bottom"/>
            <w:hideMark/>
          </w:tcPr>
          <w:p w14:paraId="6034F72C"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6AFB4553"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Kousen - panty’s - sokken </w:t>
            </w:r>
          </w:p>
        </w:tc>
        <w:tc>
          <w:tcPr>
            <w:tcW w:w="1580" w:type="dxa"/>
            <w:tcBorders>
              <w:top w:val="nil"/>
              <w:left w:val="nil"/>
              <w:bottom w:val="single" w:sz="4" w:space="0" w:color="auto"/>
              <w:right w:val="single" w:sz="4" w:space="0" w:color="auto"/>
            </w:tcBorders>
            <w:noWrap/>
            <w:vAlign w:val="bottom"/>
            <w:hideMark/>
          </w:tcPr>
          <w:p w14:paraId="449F6209"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 xml:space="preserve">textiel </w:t>
            </w:r>
          </w:p>
        </w:tc>
      </w:tr>
      <w:tr w:rsidR="00071F19" w14:paraId="014C1C7B"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348045E6"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LST</w:t>
            </w:r>
          </w:p>
        </w:tc>
        <w:tc>
          <w:tcPr>
            <w:tcW w:w="865" w:type="dxa"/>
            <w:tcBorders>
              <w:top w:val="nil"/>
              <w:left w:val="nil"/>
              <w:bottom w:val="single" w:sz="4" w:space="0" w:color="auto"/>
              <w:right w:val="single" w:sz="4" w:space="0" w:color="auto"/>
            </w:tcBorders>
            <w:noWrap/>
            <w:vAlign w:val="bottom"/>
            <w:hideMark/>
          </w:tcPr>
          <w:p w14:paraId="38064F83"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vAlign w:val="bottom"/>
            <w:hideMark/>
          </w:tcPr>
          <w:p w14:paraId="65252EF4"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Lederwaren - schoenen en tassen </w:t>
            </w:r>
          </w:p>
        </w:tc>
        <w:tc>
          <w:tcPr>
            <w:tcW w:w="1580" w:type="dxa"/>
            <w:tcBorders>
              <w:top w:val="nil"/>
              <w:left w:val="nil"/>
              <w:bottom w:val="single" w:sz="4" w:space="0" w:color="auto"/>
              <w:right w:val="single" w:sz="4" w:space="0" w:color="auto"/>
            </w:tcBorders>
            <w:noWrap/>
            <w:vAlign w:val="bottom"/>
            <w:hideMark/>
          </w:tcPr>
          <w:p w14:paraId="5E8722BA"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 xml:space="preserve">textiel </w:t>
            </w:r>
          </w:p>
        </w:tc>
      </w:tr>
      <w:tr w:rsidR="00071F19" w14:paraId="69D3F229"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5FED452B"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LD</w:t>
            </w:r>
          </w:p>
        </w:tc>
        <w:tc>
          <w:tcPr>
            <w:tcW w:w="865" w:type="dxa"/>
            <w:tcBorders>
              <w:top w:val="nil"/>
              <w:left w:val="nil"/>
              <w:bottom w:val="single" w:sz="4" w:space="0" w:color="auto"/>
              <w:right w:val="single" w:sz="4" w:space="0" w:color="auto"/>
            </w:tcBorders>
            <w:noWrap/>
            <w:vAlign w:val="bottom"/>
            <w:hideMark/>
          </w:tcPr>
          <w:p w14:paraId="2C835C17"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467098A6"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Dierenvoeding en benodigdheden  </w:t>
            </w:r>
          </w:p>
        </w:tc>
        <w:tc>
          <w:tcPr>
            <w:tcW w:w="1580" w:type="dxa"/>
            <w:tcBorders>
              <w:top w:val="nil"/>
              <w:left w:val="nil"/>
              <w:bottom w:val="single" w:sz="4" w:space="0" w:color="auto"/>
              <w:right w:val="single" w:sz="4" w:space="0" w:color="auto"/>
            </w:tcBorders>
            <w:noWrap/>
            <w:vAlign w:val="bottom"/>
            <w:hideMark/>
          </w:tcPr>
          <w:p w14:paraId="689CFE48"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17B1CF2E"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02FDFF37"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NW</w:t>
            </w:r>
          </w:p>
        </w:tc>
        <w:tc>
          <w:tcPr>
            <w:tcW w:w="865" w:type="dxa"/>
            <w:tcBorders>
              <w:top w:val="nil"/>
              <w:left w:val="nil"/>
              <w:bottom w:val="single" w:sz="4" w:space="0" w:color="auto"/>
              <w:right w:val="single" w:sz="4" w:space="0" w:color="auto"/>
            </w:tcBorders>
            <w:noWrap/>
            <w:vAlign w:val="bottom"/>
            <w:hideMark/>
          </w:tcPr>
          <w:p w14:paraId="65349F2B"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2ECB2BB0"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Nachtkleding - witgoed</w:t>
            </w:r>
          </w:p>
        </w:tc>
        <w:tc>
          <w:tcPr>
            <w:tcW w:w="1580" w:type="dxa"/>
            <w:tcBorders>
              <w:top w:val="nil"/>
              <w:left w:val="nil"/>
              <w:bottom w:val="single" w:sz="4" w:space="0" w:color="auto"/>
              <w:right w:val="single" w:sz="4" w:space="0" w:color="auto"/>
            </w:tcBorders>
            <w:noWrap/>
            <w:vAlign w:val="bottom"/>
            <w:hideMark/>
          </w:tcPr>
          <w:p w14:paraId="4357BB1B"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 xml:space="preserve">textiel </w:t>
            </w:r>
          </w:p>
        </w:tc>
      </w:tr>
      <w:tr w:rsidR="00071F19" w14:paraId="6ED2A683"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1B65DF6B"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O</w:t>
            </w:r>
          </w:p>
        </w:tc>
        <w:tc>
          <w:tcPr>
            <w:tcW w:w="865" w:type="dxa"/>
            <w:tcBorders>
              <w:top w:val="nil"/>
              <w:left w:val="nil"/>
              <w:bottom w:val="single" w:sz="4" w:space="0" w:color="auto"/>
              <w:right w:val="single" w:sz="4" w:space="0" w:color="auto"/>
            </w:tcBorders>
            <w:noWrap/>
            <w:vAlign w:val="bottom"/>
            <w:hideMark/>
          </w:tcPr>
          <w:p w14:paraId="2E38DF31"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56D7340A"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Onderhoudsproducten </w:t>
            </w:r>
          </w:p>
        </w:tc>
        <w:tc>
          <w:tcPr>
            <w:tcW w:w="1580" w:type="dxa"/>
            <w:tcBorders>
              <w:top w:val="nil"/>
              <w:left w:val="nil"/>
              <w:bottom w:val="single" w:sz="4" w:space="0" w:color="auto"/>
              <w:right w:val="single" w:sz="4" w:space="0" w:color="auto"/>
            </w:tcBorders>
            <w:noWrap/>
            <w:vAlign w:val="bottom"/>
            <w:hideMark/>
          </w:tcPr>
          <w:p w14:paraId="18F44A4A"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2058B38D"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224AE12F"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SSH</w:t>
            </w:r>
          </w:p>
        </w:tc>
        <w:tc>
          <w:tcPr>
            <w:tcW w:w="865" w:type="dxa"/>
            <w:tcBorders>
              <w:top w:val="nil"/>
              <w:left w:val="nil"/>
              <w:bottom w:val="single" w:sz="4" w:space="0" w:color="auto"/>
              <w:right w:val="single" w:sz="4" w:space="0" w:color="auto"/>
            </w:tcBorders>
            <w:noWrap/>
            <w:vAlign w:val="bottom"/>
            <w:hideMark/>
          </w:tcPr>
          <w:p w14:paraId="2DAD89A3"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vAlign w:val="bottom"/>
            <w:hideMark/>
          </w:tcPr>
          <w:p w14:paraId="75860994"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Sloten - schoenmakerij - herstellingen </w:t>
            </w:r>
          </w:p>
        </w:tc>
        <w:tc>
          <w:tcPr>
            <w:tcW w:w="1580" w:type="dxa"/>
            <w:tcBorders>
              <w:top w:val="nil"/>
              <w:left w:val="nil"/>
              <w:bottom w:val="single" w:sz="4" w:space="0" w:color="auto"/>
              <w:right w:val="single" w:sz="4" w:space="0" w:color="auto"/>
            </w:tcBorders>
            <w:noWrap/>
            <w:vAlign w:val="bottom"/>
            <w:hideMark/>
          </w:tcPr>
          <w:p w14:paraId="322A6B07"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3C0E34BD"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05ECF10F"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SN</w:t>
            </w:r>
          </w:p>
        </w:tc>
        <w:tc>
          <w:tcPr>
            <w:tcW w:w="865" w:type="dxa"/>
            <w:tcBorders>
              <w:top w:val="nil"/>
              <w:left w:val="nil"/>
              <w:bottom w:val="single" w:sz="4" w:space="0" w:color="auto"/>
              <w:right w:val="single" w:sz="4" w:space="0" w:color="auto"/>
            </w:tcBorders>
            <w:noWrap/>
            <w:vAlign w:val="bottom"/>
            <w:hideMark/>
          </w:tcPr>
          <w:p w14:paraId="6DE86ED7"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08F11642"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Snoep</w:t>
            </w:r>
          </w:p>
        </w:tc>
        <w:tc>
          <w:tcPr>
            <w:tcW w:w="1580" w:type="dxa"/>
            <w:tcBorders>
              <w:top w:val="nil"/>
              <w:left w:val="nil"/>
              <w:bottom w:val="single" w:sz="4" w:space="0" w:color="auto"/>
              <w:right w:val="single" w:sz="4" w:space="0" w:color="auto"/>
            </w:tcBorders>
            <w:noWrap/>
            <w:vAlign w:val="bottom"/>
            <w:hideMark/>
          </w:tcPr>
          <w:p w14:paraId="23EFA809"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Voeding</w:t>
            </w:r>
          </w:p>
        </w:tc>
      </w:tr>
      <w:tr w:rsidR="00071F19" w14:paraId="290506E1" w14:textId="77777777" w:rsidTr="00071F19">
        <w:trPr>
          <w:trHeight w:val="576"/>
        </w:trPr>
        <w:tc>
          <w:tcPr>
            <w:tcW w:w="973" w:type="dxa"/>
            <w:tcBorders>
              <w:top w:val="nil"/>
              <w:left w:val="single" w:sz="4" w:space="0" w:color="auto"/>
              <w:bottom w:val="single" w:sz="4" w:space="0" w:color="auto"/>
              <w:right w:val="single" w:sz="4" w:space="0" w:color="auto"/>
            </w:tcBorders>
            <w:noWrap/>
            <w:vAlign w:val="bottom"/>
            <w:hideMark/>
          </w:tcPr>
          <w:p w14:paraId="080A1DD7"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SON</w:t>
            </w:r>
          </w:p>
        </w:tc>
        <w:tc>
          <w:tcPr>
            <w:tcW w:w="865" w:type="dxa"/>
            <w:tcBorders>
              <w:top w:val="nil"/>
              <w:left w:val="nil"/>
              <w:bottom w:val="single" w:sz="4" w:space="0" w:color="auto"/>
              <w:right w:val="single" w:sz="4" w:space="0" w:color="auto"/>
            </w:tcBorders>
            <w:noWrap/>
            <w:vAlign w:val="bottom"/>
            <w:hideMark/>
          </w:tcPr>
          <w:p w14:paraId="07277928"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2</w:t>
            </w:r>
          </w:p>
        </w:tc>
        <w:tc>
          <w:tcPr>
            <w:tcW w:w="4062" w:type="dxa"/>
            <w:tcBorders>
              <w:top w:val="nil"/>
              <w:left w:val="nil"/>
              <w:bottom w:val="single" w:sz="4" w:space="0" w:color="auto"/>
              <w:right w:val="single" w:sz="4" w:space="0" w:color="auto"/>
            </w:tcBorders>
            <w:vAlign w:val="bottom"/>
            <w:hideMark/>
          </w:tcPr>
          <w:p w14:paraId="105FA1EA"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Specerijen - olijven - noten - bakproducten - zaden</w:t>
            </w:r>
          </w:p>
        </w:tc>
        <w:tc>
          <w:tcPr>
            <w:tcW w:w="1580" w:type="dxa"/>
            <w:tcBorders>
              <w:top w:val="nil"/>
              <w:left w:val="nil"/>
              <w:bottom w:val="single" w:sz="4" w:space="0" w:color="auto"/>
              <w:right w:val="single" w:sz="4" w:space="0" w:color="auto"/>
            </w:tcBorders>
            <w:noWrap/>
            <w:vAlign w:val="bottom"/>
            <w:hideMark/>
          </w:tcPr>
          <w:p w14:paraId="3FD35231"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Voeding</w:t>
            </w:r>
          </w:p>
        </w:tc>
      </w:tr>
      <w:tr w:rsidR="00071F19" w14:paraId="19288FCD"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40E5C0DA"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SP</w:t>
            </w:r>
          </w:p>
        </w:tc>
        <w:tc>
          <w:tcPr>
            <w:tcW w:w="865" w:type="dxa"/>
            <w:tcBorders>
              <w:top w:val="nil"/>
              <w:left w:val="nil"/>
              <w:bottom w:val="single" w:sz="4" w:space="0" w:color="auto"/>
              <w:right w:val="single" w:sz="4" w:space="0" w:color="auto"/>
            </w:tcBorders>
            <w:noWrap/>
            <w:vAlign w:val="bottom"/>
            <w:hideMark/>
          </w:tcPr>
          <w:p w14:paraId="4924403D"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0EC14439"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Sportartikelen </w:t>
            </w:r>
          </w:p>
        </w:tc>
        <w:tc>
          <w:tcPr>
            <w:tcW w:w="1580" w:type="dxa"/>
            <w:tcBorders>
              <w:top w:val="nil"/>
              <w:left w:val="nil"/>
              <w:bottom w:val="single" w:sz="4" w:space="0" w:color="auto"/>
              <w:right w:val="single" w:sz="4" w:space="0" w:color="auto"/>
            </w:tcBorders>
            <w:noWrap/>
            <w:vAlign w:val="bottom"/>
            <w:hideMark/>
          </w:tcPr>
          <w:p w14:paraId="2762ECF1"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08015407"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4421726E"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S</w:t>
            </w:r>
          </w:p>
        </w:tc>
        <w:tc>
          <w:tcPr>
            <w:tcW w:w="865" w:type="dxa"/>
            <w:tcBorders>
              <w:top w:val="nil"/>
              <w:left w:val="nil"/>
              <w:bottom w:val="single" w:sz="4" w:space="0" w:color="auto"/>
              <w:right w:val="single" w:sz="4" w:space="0" w:color="auto"/>
            </w:tcBorders>
            <w:noWrap/>
            <w:vAlign w:val="bottom"/>
            <w:hideMark/>
          </w:tcPr>
          <w:p w14:paraId="522FC053"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vAlign w:val="bottom"/>
            <w:hideMark/>
          </w:tcPr>
          <w:p w14:paraId="0CF20C3E"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Standwerker</w:t>
            </w:r>
          </w:p>
        </w:tc>
        <w:tc>
          <w:tcPr>
            <w:tcW w:w="1580" w:type="dxa"/>
            <w:tcBorders>
              <w:top w:val="nil"/>
              <w:left w:val="nil"/>
              <w:bottom w:val="single" w:sz="4" w:space="0" w:color="auto"/>
              <w:right w:val="single" w:sz="4" w:space="0" w:color="auto"/>
            </w:tcBorders>
            <w:noWrap/>
            <w:vAlign w:val="bottom"/>
            <w:hideMark/>
          </w:tcPr>
          <w:p w14:paraId="3CCC6311"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13B6A4F0"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360143A5"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SM</w:t>
            </w:r>
          </w:p>
        </w:tc>
        <w:tc>
          <w:tcPr>
            <w:tcW w:w="865" w:type="dxa"/>
            <w:tcBorders>
              <w:top w:val="nil"/>
              <w:left w:val="nil"/>
              <w:bottom w:val="single" w:sz="4" w:space="0" w:color="auto"/>
              <w:right w:val="single" w:sz="4" w:space="0" w:color="auto"/>
            </w:tcBorders>
            <w:noWrap/>
            <w:vAlign w:val="bottom"/>
            <w:hideMark/>
          </w:tcPr>
          <w:p w14:paraId="698CE622"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noWrap/>
            <w:vAlign w:val="bottom"/>
            <w:hideMark/>
          </w:tcPr>
          <w:p w14:paraId="5D659458"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Stoffen en toebehoren </w:t>
            </w:r>
          </w:p>
        </w:tc>
        <w:tc>
          <w:tcPr>
            <w:tcW w:w="1580" w:type="dxa"/>
            <w:tcBorders>
              <w:top w:val="nil"/>
              <w:left w:val="nil"/>
              <w:bottom w:val="single" w:sz="4" w:space="0" w:color="auto"/>
              <w:right w:val="single" w:sz="4" w:space="0" w:color="auto"/>
            </w:tcBorders>
            <w:noWrap/>
            <w:vAlign w:val="bottom"/>
            <w:hideMark/>
          </w:tcPr>
          <w:p w14:paraId="1CF8E6B0"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 xml:space="preserve">textiel </w:t>
            </w:r>
          </w:p>
        </w:tc>
      </w:tr>
      <w:tr w:rsidR="00071F19" w14:paraId="26CB84BE"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60E24B1A"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w:t>
            </w:r>
          </w:p>
        </w:tc>
        <w:tc>
          <w:tcPr>
            <w:tcW w:w="865" w:type="dxa"/>
            <w:tcBorders>
              <w:top w:val="nil"/>
              <w:left w:val="nil"/>
              <w:bottom w:val="single" w:sz="4" w:space="0" w:color="auto"/>
              <w:right w:val="single" w:sz="4" w:space="0" w:color="auto"/>
            </w:tcBorders>
            <w:noWrap/>
            <w:vAlign w:val="bottom"/>
            <w:hideMark/>
          </w:tcPr>
          <w:p w14:paraId="6467FBF6"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2</w:t>
            </w:r>
          </w:p>
        </w:tc>
        <w:tc>
          <w:tcPr>
            <w:tcW w:w="4062" w:type="dxa"/>
            <w:tcBorders>
              <w:top w:val="nil"/>
              <w:left w:val="nil"/>
              <w:bottom w:val="single" w:sz="4" w:space="0" w:color="auto"/>
              <w:right w:val="single" w:sz="4" w:space="0" w:color="auto"/>
            </w:tcBorders>
            <w:vAlign w:val="bottom"/>
            <w:hideMark/>
          </w:tcPr>
          <w:p w14:paraId="0439EC34"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Vis</w:t>
            </w:r>
          </w:p>
        </w:tc>
        <w:tc>
          <w:tcPr>
            <w:tcW w:w="1580" w:type="dxa"/>
            <w:tcBorders>
              <w:top w:val="nil"/>
              <w:left w:val="nil"/>
              <w:bottom w:val="single" w:sz="4" w:space="0" w:color="auto"/>
              <w:right w:val="single" w:sz="4" w:space="0" w:color="auto"/>
            </w:tcBorders>
            <w:noWrap/>
            <w:vAlign w:val="bottom"/>
            <w:hideMark/>
          </w:tcPr>
          <w:p w14:paraId="3D274695"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Voeding</w:t>
            </w:r>
          </w:p>
        </w:tc>
      </w:tr>
      <w:tr w:rsidR="00071F19" w14:paraId="1D20749B" w14:textId="77777777" w:rsidTr="00071F19">
        <w:trPr>
          <w:trHeight w:val="576"/>
        </w:trPr>
        <w:tc>
          <w:tcPr>
            <w:tcW w:w="973" w:type="dxa"/>
            <w:tcBorders>
              <w:top w:val="nil"/>
              <w:left w:val="single" w:sz="4" w:space="0" w:color="auto"/>
              <w:bottom w:val="single" w:sz="4" w:space="0" w:color="auto"/>
              <w:right w:val="single" w:sz="4" w:space="0" w:color="auto"/>
            </w:tcBorders>
            <w:noWrap/>
            <w:vAlign w:val="bottom"/>
            <w:hideMark/>
          </w:tcPr>
          <w:p w14:paraId="68B032DB"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WP</w:t>
            </w:r>
          </w:p>
        </w:tc>
        <w:tc>
          <w:tcPr>
            <w:tcW w:w="865" w:type="dxa"/>
            <w:tcBorders>
              <w:top w:val="nil"/>
              <w:left w:val="nil"/>
              <w:bottom w:val="single" w:sz="4" w:space="0" w:color="auto"/>
              <w:right w:val="single" w:sz="4" w:space="0" w:color="auto"/>
            </w:tcBorders>
            <w:noWrap/>
            <w:vAlign w:val="bottom"/>
            <w:hideMark/>
          </w:tcPr>
          <w:p w14:paraId="4A9BE07D"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2</w:t>
            </w:r>
          </w:p>
        </w:tc>
        <w:tc>
          <w:tcPr>
            <w:tcW w:w="4062" w:type="dxa"/>
            <w:tcBorders>
              <w:top w:val="nil"/>
              <w:left w:val="nil"/>
              <w:bottom w:val="single" w:sz="4" w:space="0" w:color="auto"/>
              <w:right w:val="single" w:sz="4" w:space="0" w:color="auto"/>
            </w:tcBorders>
            <w:vAlign w:val="bottom"/>
            <w:hideMark/>
          </w:tcPr>
          <w:p w14:paraId="58FFE896"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Wafels - pannenkoeken - ijs en andere vloeibare bereidingen </w:t>
            </w:r>
          </w:p>
        </w:tc>
        <w:tc>
          <w:tcPr>
            <w:tcW w:w="1580" w:type="dxa"/>
            <w:tcBorders>
              <w:top w:val="nil"/>
              <w:left w:val="nil"/>
              <w:bottom w:val="single" w:sz="4" w:space="0" w:color="auto"/>
              <w:right w:val="single" w:sz="4" w:space="0" w:color="auto"/>
            </w:tcBorders>
            <w:noWrap/>
            <w:vAlign w:val="bottom"/>
            <w:hideMark/>
          </w:tcPr>
          <w:p w14:paraId="6C8A9FC7"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Voeding</w:t>
            </w:r>
          </w:p>
        </w:tc>
      </w:tr>
      <w:tr w:rsidR="00071F19" w14:paraId="77FE1FC2"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01261396"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W</w:t>
            </w:r>
          </w:p>
        </w:tc>
        <w:tc>
          <w:tcPr>
            <w:tcW w:w="865" w:type="dxa"/>
            <w:tcBorders>
              <w:top w:val="nil"/>
              <w:left w:val="nil"/>
              <w:bottom w:val="single" w:sz="4" w:space="0" w:color="auto"/>
              <w:right w:val="single" w:sz="4" w:space="0" w:color="auto"/>
            </w:tcBorders>
            <w:noWrap/>
            <w:vAlign w:val="bottom"/>
            <w:hideMark/>
          </w:tcPr>
          <w:p w14:paraId="2CCA1A97"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1</w:t>
            </w:r>
          </w:p>
        </w:tc>
        <w:tc>
          <w:tcPr>
            <w:tcW w:w="4062" w:type="dxa"/>
            <w:tcBorders>
              <w:top w:val="nil"/>
              <w:left w:val="nil"/>
              <w:bottom w:val="single" w:sz="4" w:space="0" w:color="auto"/>
              <w:right w:val="single" w:sz="4" w:space="0" w:color="auto"/>
            </w:tcBorders>
            <w:vAlign w:val="bottom"/>
            <w:hideMark/>
          </w:tcPr>
          <w:p w14:paraId="606AD611"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Wenskaarten </w:t>
            </w:r>
          </w:p>
        </w:tc>
        <w:tc>
          <w:tcPr>
            <w:tcW w:w="1580" w:type="dxa"/>
            <w:tcBorders>
              <w:top w:val="nil"/>
              <w:left w:val="nil"/>
              <w:bottom w:val="single" w:sz="4" w:space="0" w:color="auto"/>
              <w:right w:val="single" w:sz="4" w:space="0" w:color="auto"/>
            </w:tcBorders>
            <w:noWrap/>
            <w:vAlign w:val="bottom"/>
            <w:hideMark/>
          </w:tcPr>
          <w:p w14:paraId="7DA32CE4"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Ander</w:t>
            </w:r>
          </w:p>
        </w:tc>
      </w:tr>
      <w:tr w:rsidR="00071F19" w14:paraId="37D50652" w14:textId="77777777" w:rsidTr="00071F19">
        <w:trPr>
          <w:trHeight w:val="288"/>
        </w:trPr>
        <w:tc>
          <w:tcPr>
            <w:tcW w:w="973" w:type="dxa"/>
            <w:tcBorders>
              <w:top w:val="nil"/>
              <w:left w:val="single" w:sz="4" w:space="0" w:color="auto"/>
              <w:bottom w:val="single" w:sz="4" w:space="0" w:color="auto"/>
              <w:right w:val="single" w:sz="4" w:space="0" w:color="auto"/>
            </w:tcBorders>
            <w:noWrap/>
            <w:vAlign w:val="bottom"/>
            <w:hideMark/>
          </w:tcPr>
          <w:p w14:paraId="6B155C45"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WG</w:t>
            </w:r>
          </w:p>
        </w:tc>
        <w:tc>
          <w:tcPr>
            <w:tcW w:w="865" w:type="dxa"/>
            <w:tcBorders>
              <w:top w:val="nil"/>
              <w:left w:val="nil"/>
              <w:bottom w:val="single" w:sz="4" w:space="0" w:color="auto"/>
              <w:right w:val="single" w:sz="4" w:space="0" w:color="auto"/>
            </w:tcBorders>
            <w:noWrap/>
            <w:vAlign w:val="bottom"/>
            <w:hideMark/>
          </w:tcPr>
          <w:p w14:paraId="2D81BA94"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2</w:t>
            </w:r>
          </w:p>
        </w:tc>
        <w:tc>
          <w:tcPr>
            <w:tcW w:w="4062" w:type="dxa"/>
            <w:tcBorders>
              <w:top w:val="nil"/>
              <w:left w:val="nil"/>
              <w:bottom w:val="single" w:sz="4" w:space="0" w:color="auto"/>
              <w:right w:val="single" w:sz="4" w:space="0" w:color="auto"/>
            </w:tcBorders>
            <w:vAlign w:val="bottom"/>
            <w:hideMark/>
          </w:tcPr>
          <w:p w14:paraId="64DF8ED0" w14:textId="77777777" w:rsidR="00071F19" w:rsidRDefault="00071F19">
            <w:pPr>
              <w:rPr>
                <w:rFonts w:ascii="Calibri" w:eastAsia="Times New Roman" w:hAnsi="Calibri" w:cs="Calibri"/>
                <w:sz w:val="22"/>
                <w:szCs w:val="22"/>
              </w:rPr>
            </w:pPr>
            <w:r>
              <w:rPr>
                <w:rFonts w:ascii="Calibri" w:eastAsia="Times New Roman" w:hAnsi="Calibri" w:cs="Calibri"/>
                <w:sz w:val="22"/>
                <w:szCs w:val="22"/>
              </w:rPr>
              <w:t xml:space="preserve">Wild en gevogelte </w:t>
            </w:r>
            <w:r>
              <w:rPr>
                <w:rFonts w:ascii="Calibri" w:eastAsia="Times New Roman" w:hAnsi="Calibri" w:cs="Calibri"/>
                <w:b/>
                <w:bCs/>
                <w:sz w:val="22"/>
                <w:szCs w:val="22"/>
              </w:rPr>
              <w:t>(uitdovend naar 1 bij stopzetting)</w:t>
            </w:r>
            <w:r>
              <w:rPr>
                <w:rFonts w:ascii="Calibri" w:eastAsia="Times New Roman" w:hAnsi="Calibri" w:cs="Calibri"/>
                <w:sz w:val="22"/>
                <w:szCs w:val="22"/>
              </w:rPr>
              <w:t xml:space="preserve"> </w:t>
            </w:r>
          </w:p>
        </w:tc>
        <w:tc>
          <w:tcPr>
            <w:tcW w:w="1580" w:type="dxa"/>
            <w:tcBorders>
              <w:top w:val="nil"/>
              <w:left w:val="nil"/>
              <w:bottom w:val="single" w:sz="4" w:space="0" w:color="auto"/>
              <w:right w:val="single" w:sz="4" w:space="0" w:color="auto"/>
            </w:tcBorders>
            <w:noWrap/>
            <w:vAlign w:val="bottom"/>
            <w:hideMark/>
          </w:tcPr>
          <w:p w14:paraId="6F76B39A" w14:textId="77777777" w:rsidR="00071F19" w:rsidRDefault="00071F19">
            <w:pPr>
              <w:jc w:val="center"/>
              <w:rPr>
                <w:rFonts w:ascii="Calibri" w:eastAsia="Times New Roman" w:hAnsi="Calibri" w:cs="Calibri"/>
                <w:sz w:val="22"/>
                <w:szCs w:val="22"/>
              </w:rPr>
            </w:pPr>
            <w:r>
              <w:rPr>
                <w:rFonts w:ascii="Calibri" w:eastAsia="Times New Roman" w:hAnsi="Calibri" w:cs="Calibri"/>
                <w:sz w:val="22"/>
                <w:szCs w:val="22"/>
              </w:rPr>
              <w:t>Voeding</w:t>
            </w:r>
          </w:p>
        </w:tc>
      </w:tr>
    </w:tbl>
    <w:p w14:paraId="4B9E4959" w14:textId="77777777" w:rsidR="00071F19" w:rsidRDefault="00071F19" w:rsidP="00071F19">
      <w:r>
        <w:lastRenderedPageBreak/>
        <w:t>De gemeenteraad vertrouwt het college van burgemeester en schepenen de bevoegdheid toe om de markten in te delen en wijzigingen op te nemen. Het college zal voor elke standplaats de ligging, grootte en het gebruik bepalen.</w:t>
      </w:r>
    </w:p>
    <w:p w14:paraId="1270A6F0" w14:textId="77777777" w:rsidR="00071F19" w:rsidRDefault="00071F19" w:rsidP="00071F19">
      <w:r>
        <w:t>Het college van burgemeester en schepenen kan in uitzonderlijke omstandigheden de marktruimte uitbreiden door extra inname openbaar domein.</w:t>
      </w:r>
    </w:p>
    <w:p w14:paraId="06C1033B" w14:textId="77777777" w:rsidR="00071F19" w:rsidRDefault="00071F19" w:rsidP="00071F19">
      <w:r>
        <w:t>De marktcommissie kan initiatieven nemen om de wekelijkse openbare markt te verbeteren en kan optreden als communicatiekanaal om opmerkingen aan het college van burgemeester en schepenen over te maken.</w:t>
      </w:r>
    </w:p>
    <w:p w14:paraId="35A5B132" w14:textId="77777777" w:rsidR="00071F19" w:rsidRDefault="00071F19" w:rsidP="00071F19">
      <w:pPr>
        <w:pStyle w:val="Lijstalinea"/>
        <w:numPr>
          <w:ilvl w:val="0"/>
          <w:numId w:val="2"/>
        </w:numPr>
      </w:pPr>
      <w:r>
        <w:t>Het college van burgemeester en schepenen behoudt zich het voorrecht om de markt te verplaatsen in functie van een feestdag of een evenement dat plaatsvindt op de Gemeenteplaats, ze af te gelasten of de opening – en  sluitingsuren te wijzigen.</w:t>
      </w:r>
    </w:p>
    <w:p w14:paraId="308B9EEF" w14:textId="77777777" w:rsidR="00071F19" w:rsidRDefault="00071F19" w:rsidP="00071F19">
      <w:pPr>
        <w:pStyle w:val="Lijstalinea"/>
        <w:numPr>
          <w:ilvl w:val="0"/>
          <w:numId w:val="2"/>
        </w:numPr>
      </w:pPr>
      <w:r>
        <w:t>De standhouders mogen hun plaats niet verlaten voor 13u, tenzij de organisator (marktleider) hierover anders beslist. Bv bij uitzonderlijke (</w:t>
      </w:r>
      <w:proofErr w:type="spellStart"/>
      <w:r>
        <w:t>weers</w:t>
      </w:r>
      <w:proofErr w:type="spellEnd"/>
      <w:r>
        <w:t>)omstandigheden.</w:t>
      </w:r>
    </w:p>
    <w:p w14:paraId="775D1382" w14:textId="77777777" w:rsidR="00071F19" w:rsidRDefault="00071F19" w:rsidP="00071F19">
      <w:pPr>
        <w:pStyle w:val="Lijstalinea"/>
        <w:numPr>
          <w:ilvl w:val="0"/>
          <w:numId w:val="2"/>
        </w:numPr>
      </w:pPr>
      <w:r>
        <w:t xml:space="preserve">De standhouders moeten zich houden aan de afgesproken afmetingen en dienen ten alle tijden het gangpad vrij te houden. </w:t>
      </w:r>
    </w:p>
    <w:p w14:paraId="48C25684" w14:textId="77777777" w:rsidR="00071F19" w:rsidRDefault="00071F19" w:rsidP="00071F19">
      <w:pPr>
        <w:pStyle w:val="Lijstalinea"/>
      </w:pPr>
    </w:p>
    <w:p w14:paraId="627DDC32" w14:textId="77777777" w:rsidR="00071F19" w:rsidRDefault="00071F19" w:rsidP="00071F19">
      <w:pPr>
        <w:tabs>
          <w:tab w:val="left" w:pos="-1440"/>
          <w:tab w:val="left" w:pos="-720"/>
          <w:tab w:val="left" w:pos="1417"/>
        </w:tabs>
        <w:ind w:right="-1"/>
        <w:outlineLvl w:val="0"/>
        <w:rPr>
          <w:b/>
        </w:rPr>
      </w:pPr>
      <w:r>
        <w:rPr>
          <w:b/>
        </w:rPr>
        <w:t xml:space="preserve">Afdeling 1.1 </w:t>
      </w:r>
      <w:r>
        <w:rPr>
          <w:b/>
        </w:rPr>
        <w:tab/>
        <w:t>Toewijzing standplaatsen</w:t>
      </w:r>
    </w:p>
    <w:p w14:paraId="5495A1D2" w14:textId="77777777" w:rsidR="003F4232" w:rsidRDefault="003F4232" w:rsidP="00071F19">
      <w:pPr>
        <w:tabs>
          <w:tab w:val="left" w:pos="-1440"/>
          <w:tab w:val="left" w:pos="-720"/>
          <w:tab w:val="left" w:pos="1417"/>
        </w:tabs>
        <w:ind w:right="-1"/>
        <w:outlineLvl w:val="0"/>
        <w:rPr>
          <w:b/>
        </w:rPr>
      </w:pPr>
    </w:p>
    <w:p w14:paraId="117546A1" w14:textId="42492729" w:rsidR="00071F19" w:rsidRDefault="00071F19" w:rsidP="00071F19">
      <w:pPr>
        <w:tabs>
          <w:tab w:val="left" w:pos="1134"/>
        </w:tabs>
        <w:ind w:left="1134" w:hanging="1134"/>
        <w:rPr>
          <w:b/>
        </w:rPr>
      </w:pPr>
      <w:r>
        <w:rPr>
          <w:b/>
        </w:rPr>
        <w:t>Artikel 2 -  Voorwaarden inzake toewijzing standplaatsen</w:t>
      </w:r>
    </w:p>
    <w:p w14:paraId="5B234782" w14:textId="77777777" w:rsidR="00071F19" w:rsidRDefault="00071F19" w:rsidP="00071F19">
      <w:pPr>
        <w:tabs>
          <w:tab w:val="left" w:pos="1134"/>
        </w:tabs>
      </w:pPr>
      <w:r>
        <w:t>Een standplaats op de openbare markt kan enkel toegewezen worden aan:</w:t>
      </w:r>
    </w:p>
    <w:p w14:paraId="737B28D4" w14:textId="1305EF79" w:rsidR="00071F19" w:rsidRDefault="00071F19" w:rsidP="00071F19">
      <w:pPr>
        <w:tabs>
          <w:tab w:val="left" w:pos="284"/>
          <w:tab w:val="left" w:pos="426"/>
          <w:tab w:val="left" w:pos="1134"/>
        </w:tabs>
        <w:ind w:left="426" w:hanging="426"/>
        <w:rPr>
          <w:color w:val="FF0000"/>
        </w:rPr>
      </w:pPr>
      <w:r>
        <w:tab/>
        <w:t xml:space="preserve">- de natuurlijke personen die ingeschreven zijn in de Kruispuntbank (KBO) van ondernemingen </w:t>
      </w:r>
      <w:r w:rsidR="006028EF">
        <w:t xml:space="preserve">die </w:t>
      </w:r>
      <w:r>
        <w:t>voor eigen rekening een ambulante activiteit uitoefenen.</w:t>
      </w:r>
    </w:p>
    <w:p w14:paraId="56DA4EB7" w14:textId="77777777" w:rsidR="00071F19" w:rsidRDefault="00071F19" w:rsidP="00071F19">
      <w:pPr>
        <w:tabs>
          <w:tab w:val="left" w:pos="284"/>
          <w:tab w:val="left" w:pos="426"/>
          <w:tab w:val="left" w:pos="1134"/>
        </w:tabs>
        <w:ind w:left="426" w:hanging="426"/>
        <w:rPr>
          <w:color w:val="FF0000"/>
        </w:rPr>
      </w:pPr>
      <w:r>
        <w:tab/>
        <w:t>-</w:t>
      </w:r>
      <w:r>
        <w:tab/>
        <w:t>rechtspersonen die dezelfde activiteit uitoefenen. De standplaatsen worden toegekend door tussenkomst van een persoon verantwoordelijk voor het dagelijks bestuur van de vennootschap die ingeschreven moet zijn in de KBO van ondernemingen. Of iemand die expliciet door een wettelijke vertegenwoordiger van de onderneming het mandaat hiervoor heeft gekregen, de zogenaamde mandaathouder. De namen van de wettelijke vertegenwoordigers zijn terug te vinden in de KBO.</w:t>
      </w:r>
    </w:p>
    <w:p w14:paraId="100AAC82" w14:textId="77777777" w:rsidR="00071F19" w:rsidRDefault="00071F19" w:rsidP="00071F19">
      <w:pPr>
        <w:tabs>
          <w:tab w:val="left" w:pos="284"/>
          <w:tab w:val="left" w:pos="426"/>
          <w:tab w:val="left" w:pos="1134"/>
        </w:tabs>
        <w:ind w:left="426" w:hanging="426"/>
      </w:pPr>
      <w:r>
        <w:tab/>
      </w:r>
      <w:r>
        <w:tab/>
        <w:t>Het aantal standplaatsen wordt beperkt tot twee per natuurlijke persoon of per rechtspersoon, die een ambulante activiteit uitoefent.</w:t>
      </w:r>
    </w:p>
    <w:p w14:paraId="0488AB88" w14:textId="77777777" w:rsidR="00071F19" w:rsidRDefault="00071F19" w:rsidP="00071F19">
      <w:pPr>
        <w:tabs>
          <w:tab w:val="left" w:pos="284"/>
          <w:tab w:val="left" w:pos="426"/>
          <w:tab w:val="left" w:pos="1134"/>
        </w:tabs>
        <w:ind w:left="426" w:hanging="426"/>
      </w:pPr>
      <w:r>
        <w:tab/>
        <w:t>-</w:t>
      </w:r>
      <w:r>
        <w:tab/>
        <w:t>de verantwoordelijken van verkoopacties zonder commercieel karakter mits voorafgaande toelating van het college van burgemeester en schepenen. (acties bedoeld in artikel 7 van voornoemd KB van 24 september 2006, gewijzigd door BVR van 21 april 2017);</w:t>
      </w:r>
    </w:p>
    <w:p w14:paraId="0A292BA5" w14:textId="77777777" w:rsidR="00071F19" w:rsidRDefault="00071F19" w:rsidP="00071F19">
      <w:pPr>
        <w:tabs>
          <w:tab w:val="left" w:pos="284"/>
          <w:tab w:val="left" w:pos="426"/>
          <w:tab w:val="left" w:pos="1134"/>
        </w:tabs>
        <w:ind w:left="426" w:hanging="426"/>
      </w:pPr>
      <w:r>
        <w:tab/>
        <w:t>-</w:t>
      </w:r>
      <w:r>
        <w:tab/>
        <w:t>lokale verenigingen of politieke partijen zonder commercieel karakter, mits voorafgaande toelating van het college van burgemeester en schepenen.</w:t>
      </w:r>
    </w:p>
    <w:p w14:paraId="687C04FF" w14:textId="77777777" w:rsidR="00071F19" w:rsidRDefault="00071F19" w:rsidP="00071F19">
      <w:pPr>
        <w:tabs>
          <w:tab w:val="left" w:pos="284"/>
          <w:tab w:val="left" w:pos="426"/>
          <w:tab w:val="left" w:pos="1134"/>
        </w:tabs>
        <w:ind w:left="426" w:hanging="426"/>
      </w:pPr>
      <w:r>
        <w:t xml:space="preserve">     - Indien het marktplan het toelaat kan een abonnement of losse plaatsen toegewezen worden.</w:t>
      </w:r>
    </w:p>
    <w:p w14:paraId="78D8A358" w14:textId="77777777" w:rsidR="00071F19" w:rsidRDefault="00071F19" w:rsidP="00071F19">
      <w:pPr>
        <w:tabs>
          <w:tab w:val="left" w:pos="1134"/>
        </w:tabs>
      </w:pPr>
    </w:p>
    <w:p w14:paraId="29FF58B6" w14:textId="173450F0" w:rsidR="00071F19" w:rsidRDefault="00071F19" w:rsidP="00071F19">
      <w:pPr>
        <w:tabs>
          <w:tab w:val="left" w:pos="1134"/>
        </w:tabs>
        <w:rPr>
          <w:b/>
        </w:rPr>
      </w:pPr>
      <w:r>
        <w:rPr>
          <w:b/>
        </w:rPr>
        <w:t>Artikel 3 -  Verhouding abonnementen – losse plaatsen</w:t>
      </w:r>
    </w:p>
    <w:p w14:paraId="43FB0DC4" w14:textId="77777777" w:rsidR="00071F19" w:rsidRDefault="00071F19" w:rsidP="00071F19">
      <w:pPr>
        <w:tabs>
          <w:tab w:val="left" w:pos="1134"/>
        </w:tabs>
      </w:pPr>
      <w:r>
        <w:t>De standplaatsen op de openbare markt worden eerst toegewezen:</w:t>
      </w:r>
    </w:p>
    <w:p w14:paraId="114BF544" w14:textId="77777777" w:rsidR="00071F19" w:rsidRDefault="00071F19" w:rsidP="00071F19">
      <w:pPr>
        <w:tabs>
          <w:tab w:val="left" w:pos="284"/>
          <w:tab w:val="left" w:pos="426"/>
        </w:tabs>
        <w:ind w:left="426" w:hanging="426"/>
        <w:rPr>
          <w:strike/>
        </w:rPr>
      </w:pPr>
      <w:r>
        <w:tab/>
        <w:t>-</w:t>
      </w:r>
      <w:r>
        <w:tab/>
        <w:t xml:space="preserve">per abonnement </w:t>
      </w:r>
      <w:r>
        <w:rPr>
          <w:strike/>
        </w:rPr>
        <w:t xml:space="preserve"> </w:t>
      </w:r>
    </w:p>
    <w:p w14:paraId="2A0CFC1C" w14:textId="77777777" w:rsidR="00071F19" w:rsidRDefault="00071F19" w:rsidP="00071F19">
      <w:r>
        <w:t>EN/OF</w:t>
      </w:r>
    </w:p>
    <w:p w14:paraId="4F307FCF" w14:textId="77777777" w:rsidR="00071F19" w:rsidRDefault="00071F19" w:rsidP="00071F19">
      <w:pPr>
        <w:tabs>
          <w:tab w:val="left" w:pos="284"/>
          <w:tab w:val="left" w:pos="426"/>
        </w:tabs>
        <w:ind w:left="426" w:hanging="426"/>
        <w:rPr>
          <w:color w:val="FF0000"/>
        </w:rPr>
      </w:pPr>
      <w:r>
        <w:tab/>
        <w:t>-</w:t>
      </w:r>
      <w:r>
        <w:tab/>
        <w:t xml:space="preserve">bij vrije ruimte hetzij van dag tot dag = losse plaatsen </w:t>
      </w:r>
    </w:p>
    <w:p w14:paraId="12A40689" w14:textId="77777777" w:rsidR="00071F19" w:rsidRDefault="00071F19" w:rsidP="00071F19">
      <w:pPr>
        <w:tabs>
          <w:tab w:val="left" w:pos="284"/>
          <w:tab w:val="left" w:pos="426"/>
        </w:tabs>
        <w:ind w:left="426" w:hanging="426"/>
        <w:rPr>
          <w:color w:val="FF0000"/>
        </w:rPr>
      </w:pPr>
    </w:p>
    <w:p w14:paraId="399B838C" w14:textId="1AE727F7" w:rsidR="00071F19" w:rsidRDefault="00071F19" w:rsidP="00071F19">
      <w:r>
        <w:rPr>
          <w:b/>
        </w:rPr>
        <w:t xml:space="preserve">Artikel 4 -  Toewijzingsregels losse plaatsen </w:t>
      </w:r>
    </w:p>
    <w:p w14:paraId="1E125A2B" w14:textId="77777777" w:rsidR="00071F19" w:rsidRDefault="00071F19" w:rsidP="00071F19">
      <w:r>
        <w:t>De toewijzing van losse plaatsen kan gebeuren via mail tot 20u voor de markt start, volgens de chronologische volgorde van aankomst op de markt, in voorkomend geval, op basis van de gevraagde standplaats en specialisatie.  Wanneer de volgorde van aankomst op de markt tussen twee of meerdere kandidaten niet kan uitgemaakt worden, gebeurt de toekenning van de standplaats bij loting.</w:t>
      </w:r>
    </w:p>
    <w:p w14:paraId="4119E1F6" w14:textId="49D48382" w:rsidR="00071F19" w:rsidRDefault="00071F19" w:rsidP="00071F19">
      <w:r>
        <w:t xml:space="preserve">De houder die ingeschreven </w:t>
      </w:r>
      <w:r w:rsidR="00522DC9">
        <w:t>is</w:t>
      </w:r>
      <w:r>
        <w:t xml:space="preserve"> in de KBO als werkgever</w:t>
      </w:r>
      <w:r w:rsidR="00522DC9">
        <w:t>,</w:t>
      </w:r>
      <w:r>
        <w:t xml:space="preserve"> moet bij de toewijzing van de standplaats aanwezig zijn.</w:t>
      </w:r>
    </w:p>
    <w:p w14:paraId="18FE7901" w14:textId="47756416" w:rsidR="00071F19" w:rsidRDefault="00071F19" w:rsidP="00071F19">
      <w:r>
        <w:t xml:space="preserve">De marktkramers die een losse standplaats bekwamen, mogen hun standplaats innemen na toewijzing van de plaatsen en na betaling van het verschuldigde standgeld aan de </w:t>
      </w:r>
      <w:r w:rsidR="004946D1">
        <w:t>organisator (marktleider)</w:t>
      </w:r>
      <w:r>
        <w:t>.</w:t>
      </w:r>
    </w:p>
    <w:p w14:paraId="2A2B3875" w14:textId="77777777" w:rsidR="00071F19" w:rsidRDefault="00071F19" w:rsidP="00071F19"/>
    <w:p w14:paraId="5C3D5700" w14:textId="77777777" w:rsidR="00522DC9" w:rsidRDefault="00522DC9" w:rsidP="00071F19"/>
    <w:p w14:paraId="790A0464" w14:textId="77777777" w:rsidR="00522DC9" w:rsidRDefault="00522DC9" w:rsidP="00071F19"/>
    <w:p w14:paraId="034BBCC3" w14:textId="77777777" w:rsidR="00522DC9" w:rsidRDefault="00522DC9" w:rsidP="00071F19"/>
    <w:p w14:paraId="79251000" w14:textId="77777777" w:rsidR="00522DC9" w:rsidRDefault="00522DC9" w:rsidP="00071F19"/>
    <w:p w14:paraId="445E372A" w14:textId="77777777" w:rsidR="00522DC9" w:rsidRDefault="00522DC9" w:rsidP="00071F19"/>
    <w:p w14:paraId="572199F9" w14:textId="77777777" w:rsidR="00071F19" w:rsidRDefault="00071F19" w:rsidP="00071F19">
      <w:pPr>
        <w:rPr>
          <w:b/>
        </w:rPr>
      </w:pPr>
      <w:r>
        <w:rPr>
          <w:b/>
        </w:rPr>
        <w:lastRenderedPageBreak/>
        <w:t>Artikel 5 -  Toewijzingsregels per abonnement op de openbare markten</w:t>
      </w:r>
    </w:p>
    <w:p w14:paraId="3F1CCB82" w14:textId="76BB4E9F" w:rsidR="00071F19" w:rsidRDefault="00071F19" w:rsidP="00071F19">
      <w:pPr>
        <w:tabs>
          <w:tab w:val="left" w:pos="426"/>
        </w:tabs>
        <w:ind w:left="426" w:hanging="426"/>
      </w:pPr>
      <w:r>
        <w:rPr>
          <w:b/>
        </w:rPr>
        <w:t>5.1. Vacature en kandidatuurstelling standplaats per abonnement</w:t>
      </w:r>
      <w:r>
        <w:t xml:space="preserve"> </w:t>
      </w:r>
    </w:p>
    <w:p w14:paraId="4EB82333" w14:textId="42F1B002" w:rsidR="00071F19" w:rsidRDefault="00071F19" w:rsidP="00071F19">
      <w:r>
        <w:t>Wanneer een standplaats die per abonnement toegewezen wordt vrijkomt, gaat de gemeente na of er een geschikte kandidaat is in het register van kandidaturen, zoals omschreven in 5.2.</w:t>
      </w:r>
    </w:p>
    <w:p w14:paraId="092B47BA" w14:textId="77777777" w:rsidR="00071F19" w:rsidRDefault="00071F19" w:rsidP="00071F19">
      <w:r>
        <w:t>Als het register geen geschikte kandidaat bevat, wordt een vacature bekendgemaakt door publicatie van een kennisgeving.</w:t>
      </w:r>
    </w:p>
    <w:p w14:paraId="5C6B6922" w14:textId="77777777" w:rsidR="00071F19" w:rsidRDefault="00071F19" w:rsidP="00071F19">
      <w:r>
        <w:t>Deze kennisgeving zal gebeuren door middel van een bericht:</w:t>
      </w:r>
    </w:p>
    <w:p w14:paraId="1FAD30E5" w14:textId="77777777" w:rsidR="00071F19" w:rsidRDefault="00071F19" w:rsidP="00071F19">
      <w:pPr>
        <w:tabs>
          <w:tab w:val="left" w:pos="284"/>
          <w:tab w:val="left" w:pos="426"/>
        </w:tabs>
      </w:pPr>
      <w:r>
        <w:tab/>
        <w:t>-</w:t>
      </w:r>
      <w:r>
        <w:tab/>
        <w:t xml:space="preserve">op de gemeentelijke website </w:t>
      </w:r>
      <w:hyperlink r:id="rId5" w:history="1">
        <w:r>
          <w:rPr>
            <w:rStyle w:val="Hyperlink"/>
          </w:rPr>
          <w:t>www.hemiksem.be</w:t>
        </w:r>
      </w:hyperlink>
    </w:p>
    <w:p w14:paraId="5239781D" w14:textId="77777777" w:rsidR="00071F19" w:rsidRDefault="00071F19" w:rsidP="00071F19">
      <w:pPr>
        <w:tabs>
          <w:tab w:val="left" w:pos="284"/>
          <w:tab w:val="left" w:pos="426"/>
        </w:tabs>
      </w:pPr>
      <w:r>
        <w:tab/>
        <w:t>-</w:t>
      </w:r>
      <w:r>
        <w:tab/>
        <w:t xml:space="preserve">Via sociale media </w:t>
      </w:r>
    </w:p>
    <w:p w14:paraId="01C1CFD9" w14:textId="77777777" w:rsidR="00071F19" w:rsidRDefault="00071F19" w:rsidP="00071F19">
      <w:pPr>
        <w:tabs>
          <w:tab w:val="left" w:pos="284"/>
          <w:tab w:val="left" w:pos="426"/>
        </w:tabs>
      </w:pPr>
      <w:r>
        <w:tab/>
        <w:t>-</w:t>
      </w:r>
      <w:r>
        <w:tab/>
        <w:t>de elektronische nieuwsbrief</w:t>
      </w:r>
    </w:p>
    <w:p w14:paraId="034F6D1C" w14:textId="77777777" w:rsidR="00071F19" w:rsidRDefault="00071F19" w:rsidP="00071F19">
      <w:r>
        <w:t>De kandidaturen kunnen ingediend worden:</w:t>
      </w:r>
    </w:p>
    <w:p w14:paraId="19198446" w14:textId="77777777" w:rsidR="00071F19" w:rsidRDefault="00071F19" w:rsidP="00071F19">
      <w:pPr>
        <w:tabs>
          <w:tab w:val="left" w:pos="284"/>
          <w:tab w:val="left" w:pos="426"/>
        </w:tabs>
      </w:pPr>
      <w:r>
        <w:tab/>
        <w:t>-</w:t>
      </w:r>
      <w:r>
        <w:tab/>
        <w:t>per mail, per duurzame drager</w:t>
      </w:r>
    </w:p>
    <w:p w14:paraId="02F42548" w14:textId="77777777" w:rsidR="00071F19" w:rsidRDefault="00071F19" w:rsidP="00071F19">
      <w:pPr>
        <w:tabs>
          <w:tab w:val="left" w:pos="284"/>
          <w:tab w:val="left" w:pos="426"/>
        </w:tabs>
      </w:pPr>
      <w:r>
        <w:tab/>
        <w:t>-</w:t>
      </w:r>
      <w:r>
        <w:tab/>
        <w:t>per post, postdatum geldt als indieningsdatum</w:t>
      </w:r>
    </w:p>
    <w:p w14:paraId="6B46DB51" w14:textId="77777777" w:rsidR="00071F19" w:rsidRDefault="00071F19" w:rsidP="00071F19">
      <w:pPr>
        <w:tabs>
          <w:tab w:val="left" w:pos="284"/>
          <w:tab w:val="left" w:pos="426"/>
        </w:tabs>
      </w:pPr>
      <w:r>
        <w:tab/>
        <w:t>-</w:t>
      </w:r>
      <w:r>
        <w:tab/>
        <w:t>per aangetekende zending</w:t>
      </w:r>
    </w:p>
    <w:p w14:paraId="1858A7DD" w14:textId="77777777" w:rsidR="00071F19" w:rsidRDefault="00071F19" w:rsidP="00071F19">
      <w:pPr>
        <w:tabs>
          <w:tab w:val="left" w:pos="142"/>
          <w:tab w:val="left" w:pos="284"/>
        </w:tabs>
      </w:pPr>
      <w:r>
        <w:t>binnen de termijn voorzien in de kennisgeving van de vacature.</w:t>
      </w:r>
    </w:p>
    <w:p w14:paraId="1C2C7DD0" w14:textId="77777777" w:rsidR="00071F19" w:rsidRDefault="00071F19" w:rsidP="00071F19">
      <w:pPr>
        <w:tabs>
          <w:tab w:val="left" w:pos="142"/>
          <w:tab w:val="left" w:pos="284"/>
        </w:tabs>
      </w:pPr>
      <w:r>
        <w:t>De einddatum voor het indienen van de kandidatuur zal steeds vermeld worden in de publicatie.</w:t>
      </w:r>
    </w:p>
    <w:p w14:paraId="71E354B3" w14:textId="77777777" w:rsidR="00071F19" w:rsidRDefault="00071F19" w:rsidP="00071F19">
      <w:pPr>
        <w:tabs>
          <w:tab w:val="left" w:pos="142"/>
          <w:tab w:val="left" w:pos="284"/>
        </w:tabs>
      </w:pPr>
      <w:r>
        <w:t>Kandidaturen die hieraan niet voldoen, worden niet weerhouden.</w:t>
      </w:r>
    </w:p>
    <w:p w14:paraId="39354373" w14:textId="77777777" w:rsidR="00071F19" w:rsidRDefault="00071F19" w:rsidP="00071F19">
      <w:pPr>
        <w:tabs>
          <w:tab w:val="left" w:pos="142"/>
          <w:tab w:val="left" w:pos="284"/>
        </w:tabs>
      </w:pPr>
    </w:p>
    <w:p w14:paraId="4B696652" w14:textId="6B076CAA" w:rsidR="00071F19" w:rsidRDefault="00071F19" w:rsidP="00071F19">
      <w:r>
        <w:rPr>
          <w:b/>
        </w:rPr>
        <w:t>5.2. Register van de kandidaturen</w:t>
      </w:r>
      <w:r>
        <w:t xml:space="preserve"> </w:t>
      </w:r>
    </w:p>
    <w:p w14:paraId="258745F0" w14:textId="77777777" w:rsidR="00071F19" w:rsidRDefault="00071F19" w:rsidP="00071F19">
      <w:r>
        <w:t>Alle kandidaturen worden naargelang hun ontvangst (chronologisch) bijgehouden in een register van kandidaturen. Deze kandidaturen worden geklasseerd:</w:t>
      </w:r>
    </w:p>
    <w:p w14:paraId="5192BC1D" w14:textId="77777777" w:rsidR="00071F19" w:rsidRDefault="00071F19" w:rsidP="00071F19">
      <w:pPr>
        <w:tabs>
          <w:tab w:val="left" w:pos="284"/>
          <w:tab w:val="left" w:pos="426"/>
        </w:tabs>
        <w:ind w:left="426" w:hanging="426"/>
      </w:pPr>
      <w:r>
        <w:tab/>
        <w:t>-</w:t>
      </w:r>
      <w:r>
        <w:tab/>
        <w:t>eerst volgens categorie zoals bepaald in punt 5.3.;</w:t>
      </w:r>
    </w:p>
    <w:p w14:paraId="054779A8" w14:textId="77777777" w:rsidR="00071F19" w:rsidRDefault="00071F19" w:rsidP="00071F19">
      <w:pPr>
        <w:tabs>
          <w:tab w:val="left" w:pos="284"/>
          <w:tab w:val="left" w:pos="426"/>
        </w:tabs>
        <w:ind w:left="426" w:hanging="426"/>
      </w:pPr>
      <w:r>
        <w:tab/>
        <w:t>-</w:t>
      </w:r>
      <w:r>
        <w:tab/>
        <w:t>dan volgens de gevraagde standplaats en specialisatie;</w:t>
      </w:r>
    </w:p>
    <w:p w14:paraId="2212E2B2" w14:textId="77777777" w:rsidR="00071F19" w:rsidRDefault="00071F19" w:rsidP="00071F19">
      <w:pPr>
        <w:tabs>
          <w:tab w:val="left" w:pos="284"/>
          <w:tab w:val="left" w:pos="426"/>
        </w:tabs>
        <w:ind w:left="426" w:hanging="426"/>
      </w:pPr>
      <w:r>
        <w:tab/>
        <w:t>- tenslotte volgens datum van indiening.</w:t>
      </w:r>
    </w:p>
    <w:p w14:paraId="498F9723" w14:textId="77777777" w:rsidR="00071F19" w:rsidRDefault="00071F19" w:rsidP="00071F19">
      <w:r>
        <w:t>Overeenkomstig het decreet van 26 maart 2004 betreffende de openbaarheid van bestuur kan dit register steeds geraadpleegd worden.</w:t>
      </w:r>
    </w:p>
    <w:p w14:paraId="24A5F6B4" w14:textId="77777777" w:rsidR="00071F19" w:rsidRDefault="00071F19" w:rsidP="00071F19">
      <w:r>
        <w:t>De kandidaturen blijven geldig zolang geen abonnement werd toegekend of zolang de aanvrager niet heeft verzocht om zijn kandidatuurstelling te schrappen uit het register.</w:t>
      </w:r>
    </w:p>
    <w:p w14:paraId="0DF61AD4" w14:textId="77777777" w:rsidR="00071F19" w:rsidRDefault="00071F19" w:rsidP="00071F19"/>
    <w:p w14:paraId="356FFCC6" w14:textId="6A841A79" w:rsidR="00071F19" w:rsidRDefault="00071F19" w:rsidP="00071F19">
      <w:pPr>
        <w:tabs>
          <w:tab w:val="left" w:pos="426"/>
        </w:tabs>
        <w:ind w:left="426" w:hanging="426"/>
      </w:pPr>
      <w:r>
        <w:rPr>
          <w:b/>
        </w:rPr>
        <w:t>5.3. Volgorde van toekenning standplaatsen op basis van register</w:t>
      </w:r>
    </w:p>
    <w:p w14:paraId="244115E4" w14:textId="77777777" w:rsidR="00071F19" w:rsidRDefault="00071F19" w:rsidP="00071F19">
      <w:r>
        <w:t xml:space="preserve">Bij het vacant komen van een standplaats per abonnement zullen met het oog op de toekenning ervan, de kandidaturen als volgt geklasseerd worden in het register van kandidaturen: </w:t>
      </w:r>
    </w:p>
    <w:p w14:paraId="6FF19D1F" w14:textId="77777777" w:rsidR="00071F19" w:rsidRDefault="00071F19" w:rsidP="00071F19">
      <w:pPr>
        <w:tabs>
          <w:tab w:val="left" w:pos="284"/>
          <w:tab w:val="left" w:pos="567"/>
        </w:tabs>
        <w:ind w:left="567" w:hanging="567"/>
      </w:pPr>
      <w:r>
        <w:tab/>
        <w:t>1.</w:t>
      </w:r>
      <w:r>
        <w:tab/>
        <w:t>personen die een standplaats vragen als gevolg van de opheffing ervan die ze op een van de markten van de gemeente innamen of aan wie de gemeente een vooropzeg heeft gegeven omwille van definitieve opheffing van de markt of een deel van de standplaatsen;</w:t>
      </w:r>
    </w:p>
    <w:p w14:paraId="2325B18A" w14:textId="77777777" w:rsidR="00071F19" w:rsidRDefault="00071F19" w:rsidP="00071F19">
      <w:pPr>
        <w:tabs>
          <w:tab w:val="left" w:pos="284"/>
          <w:tab w:val="left" w:pos="567"/>
        </w:tabs>
        <w:ind w:left="567" w:hanging="567"/>
      </w:pPr>
      <w:r>
        <w:tab/>
        <w:t>2.</w:t>
      </w:r>
      <w:r>
        <w:tab/>
        <w:t>personen die een uitbreiding van hun standplaats vragen;</w:t>
      </w:r>
    </w:p>
    <w:p w14:paraId="7818B799" w14:textId="77777777" w:rsidR="00071F19" w:rsidRDefault="00071F19" w:rsidP="00071F19">
      <w:pPr>
        <w:tabs>
          <w:tab w:val="left" w:pos="284"/>
          <w:tab w:val="left" w:pos="567"/>
        </w:tabs>
        <w:ind w:left="567" w:hanging="567"/>
      </w:pPr>
      <w:r>
        <w:tab/>
        <w:t>3.</w:t>
      </w:r>
      <w:r>
        <w:tab/>
        <w:t>personen die een wijziging van hun standplaats vragen;</w:t>
      </w:r>
    </w:p>
    <w:p w14:paraId="674858D3" w14:textId="77777777" w:rsidR="00071F19" w:rsidRDefault="00071F19" w:rsidP="00071F19">
      <w:pPr>
        <w:tabs>
          <w:tab w:val="left" w:pos="284"/>
          <w:tab w:val="left" w:pos="567"/>
        </w:tabs>
        <w:ind w:left="567" w:hanging="567"/>
      </w:pPr>
      <w:r>
        <w:tab/>
        <w:t>4.</w:t>
      </w:r>
      <w:r>
        <w:tab/>
        <w:t>de externe kandidaten.</w:t>
      </w:r>
    </w:p>
    <w:p w14:paraId="5D847463" w14:textId="77777777" w:rsidR="00071F19" w:rsidRDefault="00071F19" w:rsidP="00071F19">
      <w:r>
        <w:t>De standplaatsen worden binnen elke categorie, in voorkomend geval, volgens de gevraagde standplaats en specialisatie en tenslotte volgens datum geordend.</w:t>
      </w:r>
    </w:p>
    <w:p w14:paraId="3D71DCB9" w14:textId="77777777" w:rsidR="00071F19" w:rsidRDefault="00071F19" w:rsidP="00071F19">
      <w:r>
        <w:t>Wanneer twee of meerdere aanvragen behorend tot dezelfde categorie tezelfdertijd ingediend worden, wordt als volgt voorrang gegeven:</w:t>
      </w:r>
    </w:p>
    <w:p w14:paraId="542D681E" w14:textId="77777777" w:rsidR="00071F19" w:rsidRDefault="00071F19" w:rsidP="00071F19">
      <w:pPr>
        <w:tabs>
          <w:tab w:val="left" w:pos="284"/>
          <w:tab w:val="left" w:pos="567"/>
        </w:tabs>
        <w:ind w:left="567" w:hanging="567"/>
      </w:pPr>
      <w:r>
        <w:tab/>
        <w:t>A.</w:t>
      </w:r>
      <w:r>
        <w:tab/>
        <w:t>voorrang wordt gegeven (uitgezonderd de categorie externe kandidaten) aan de aanvrager die de hoogste anciënniteit op de markten van de gemeente heeft, wanneer de anciënniteit niet kan vergeleken worden, wordt de voorrang bepaald bij loting;</w:t>
      </w:r>
    </w:p>
    <w:p w14:paraId="6D00289A" w14:textId="77777777" w:rsidR="00071F19" w:rsidRDefault="00071F19" w:rsidP="00071F19">
      <w:pPr>
        <w:tabs>
          <w:tab w:val="left" w:pos="284"/>
          <w:tab w:val="left" w:pos="567"/>
        </w:tabs>
        <w:ind w:left="567" w:hanging="567"/>
      </w:pPr>
      <w:r>
        <w:tab/>
        <w:t>B.</w:t>
      </w:r>
      <w:r>
        <w:tab/>
        <w:t xml:space="preserve">voor de externe kandidaten wordt de voorrang bepaald bij loting. </w:t>
      </w:r>
    </w:p>
    <w:p w14:paraId="3A2296C1" w14:textId="77777777" w:rsidR="00071F19" w:rsidRDefault="00071F19" w:rsidP="00071F19">
      <w:pPr>
        <w:tabs>
          <w:tab w:val="left" w:pos="284"/>
          <w:tab w:val="left" w:pos="567"/>
        </w:tabs>
        <w:ind w:left="567" w:hanging="567"/>
      </w:pPr>
    </w:p>
    <w:p w14:paraId="7EF9D3A1" w14:textId="7BA5641F" w:rsidR="00071F19" w:rsidRDefault="00071F19" w:rsidP="00071F19">
      <w:r>
        <w:rPr>
          <w:b/>
        </w:rPr>
        <w:t xml:space="preserve">5.4. Bekendmaking van de toewijzing van de standplaatsen per abonnement </w:t>
      </w:r>
    </w:p>
    <w:p w14:paraId="5138D15B" w14:textId="77777777" w:rsidR="00071F19" w:rsidRDefault="00071F19" w:rsidP="00071F19">
      <w:r>
        <w:t>De toewijzing van de standplaats wordt bekend gemaakt aan de aanvrager:</w:t>
      </w:r>
    </w:p>
    <w:p w14:paraId="0BC4724B" w14:textId="77777777" w:rsidR="00071F19" w:rsidRDefault="00071F19" w:rsidP="00071F19">
      <w:pPr>
        <w:tabs>
          <w:tab w:val="left" w:pos="284"/>
          <w:tab w:val="left" w:pos="426"/>
        </w:tabs>
      </w:pPr>
      <w:r>
        <w:tab/>
        <w:t>-</w:t>
      </w:r>
      <w:r>
        <w:tab/>
        <w:t>bij een ter post aangetekend schrijven met ontvangstbewijs;</w:t>
      </w:r>
    </w:p>
    <w:p w14:paraId="0A615FBF" w14:textId="77777777" w:rsidR="00071F19" w:rsidRDefault="00071F19" w:rsidP="00071F19">
      <w:pPr>
        <w:tabs>
          <w:tab w:val="left" w:pos="284"/>
          <w:tab w:val="left" w:pos="426"/>
        </w:tabs>
      </w:pPr>
      <w:r>
        <w:tab/>
        <w:t>-</w:t>
      </w:r>
      <w:r>
        <w:tab/>
        <w:t>of door overhandiging van een brief tegen ontvangstbewijs;</w:t>
      </w:r>
    </w:p>
    <w:p w14:paraId="54A2D437" w14:textId="77777777" w:rsidR="00071F19" w:rsidRDefault="00071F19" w:rsidP="00071F19">
      <w:pPr>
        <w:tabs>
          <w:tab w:val="left" w:pos="284"/>
          <w:tab w:val="left" w:pos="426"/>
        </w:tabs>
      </w:pPr>
      <w:r>
        <w:tab/>
        <w:t>-</w:t>
      </w:r>
      <w:r>
        <w:tab/>
        <w:t>of bij elektronische post (duurzame drager) met ontvangstbewijs.</w:t>
      </w:r>
    </w:p>
    <w:p w14:paraId="05B413CE" w14:textId="77777777" w:rsidR="00071F19" w:rsidRDefault="00071F19" w:rsidP="00071F19">
      <w:pPr>
        <w:tabs>
          <w:tab w:val="left" w:pos="284"/>
          <w:tab w:val="left" w:pos="426"/>
        </w:tabs>
      </w:pPr>
    </w:p>
    <w:p w14:paraId="686886CC" w14:textId="7437BD2E" w:rsidR="00071F19" w:rsidRDefault="00071F19" w:rsidP="00071F19">
      <w:pPr>
        <w:ind w:left="425" w:hanging="425"/>
      </w:pPr>
      <w:r>
        <w:rPr>
          <w:b/>
        </w:rPr>
        <w:t>5.5. Het register van de standplaatsen toegewezen per abonnement</w:t>
      </w:r>
    </w:p>
    <w:p w14:paraId="0D082C76" w14:textId="77777777" w:rsidR="00071F19" w:rsidRDefault="00071F19" w:rsidP="00071F19">
      <w:r>
        <w:t>Een plan en/of register wordt bijgehouden, waarin voor elke standplaats toegewezen per abonnement vermeld staat:</w:t>
      </w:r>
    </w:p>
    <w:p w14:paraId="0D9E5102" w14:textId="77777777" w:rsidR="00071F19" w:rsidRDefault="00071F19" w:rsidP="00071F19">
      <w:pPr>
        <w:tabs>
          <w:tab w:val="left" w:pos="284"/>
          <w:tab w:val="left" w:pos="426"/>
        </w:tabs>
        <w:ind w:left="426" w:hanging="426"/>
      </w:pPr>
      <w:r>
        <w:lastRenderedPageBreak/>
        <w:tab/>
        <w:t>-</w:t>
      </w:r>
      <w:r>
        <w:tab/>
        <w:t>de naam, voornaam, het adres van de persoon aan wie of door wiens tussenkomst de standplaats werd toegekend;</w:t>
      </w:r>
    </w:p>
    <w:p w14:paraId="0D967EAA" w14:textId="77777777" w:rsidR="00071F19" w:rsidRDefault="00071F19" w:rsidP="00071F19">
      <w:pPr>
        <w:tabs>
          <w:tab w:val="left" w:pos="284"/>
          <w:tab w:val="left" w:pos="426"/>
        </w:tabs>
        <w:ind w:left="426" w:hanging="426"/>
      </w:pPr>
      <w:r>
        <w:tab/>
        <w:t>-</w:t>
      </w:r>
      <w:r>
        <w:tab/>
        <w:t>in voorkomend geval, de handelsnaam van de rechtspersoon aan wie de standplaats toegekend werd en het adres van haar maatschappelijke zetel;</w:t>
      </w:r>
    </w:p>
    <w:p w14:paraId="6185F76E" w14:textId="77777777" w:rsidR="00071F19" w:rsidRDefault="00071F19" w:rsidP="00071F19">
      <w:pPr>
        <w:tabs>
          <w:tab w:val="left" w:pos="284"/>
          <w:tab w:val="left" w:pos="426"/>
        </w:tabs>
        <w:ind w:left="426" w:hanging="426"/>
      </w:pPr>
      <w:r>
        <w:tab/>
        <w:t>-</w:t>
      </w:r>
      <w:r>
        <w:tab/>
        <w:t>het ondernemingsnummer;</w:t>
      </w:r>
    </w:p>
    <w:p w14:paraId="6B720F39" w14:textId="77777777" w:rsidR="00071F19" w:rsidRDefault="00071F19" w:rsidP="00071F19">
      <w:pPr>
        <w:tabs>
          <w:tab w:val="left" w:pos="284"/>
          <w:tab w:val="left" w:pos="426"/>
        </w:tabs>
        <w:ind w:left="426" w:hanging="426"/>
      </w:pPr>
      <w:r>
        <w:tab/>
        <w:t>-</w:t>
      </w:r>
      <w:r>
        <w:tab/>
        <w:t>de producten en/of diensten die te koop aangeboden worden;</w:t>
      </w:r>
    </w:p>
    <w:p w14:paraId="11BEFCDD" w14:textId="77777777" w:rsidR="00071F19" w:rsidRDefault="00071F19" w:rsidP="00071F19">
      <w:pPr>
        <w:tabs>
          <w:tab w:val="left" w:pos="284"/>
          <w:tab w:val="left" w:pos="426"/>
        </w:tabs>
        <w:ind w:left="426" w:hanging="426"/>
      </w:pPr>
      <w:r>
        <w:tab/>
        <w:t>-</w:t>
      </w:r>
      <w:r>
        <w:tab/>
        <w:t>de datum van de toewijzing van de standplaats en de duur van het gebruiksrecht;</w:t>
      </w:r>
    </w:p>
    <w:p w14:paraId="66F76733" w14:textId="77777777" w:rsidR="00071F19" w:rsidRDefault="00071F19" w:rsidP="00071F19">
      <w:pPr>
        <w:tabs>
          <w:tab w:val="left" w:pos="284"/>
          <w:tab w:val="left" w:pos="426"/>
        </w:tabs>
        <w:ind w:left="426" w:hanging="426"/>
      </w:pPr>
      <w:r>
        <w:tab/>
        <w:t>-</w:t>
      </w:r>
      <w:r>
        <w:tab/>
        <w:t>indien de activiteit seizoensgebonden is, de periode van activiteit;</w:t>
      </w:r>
    </w:p>
    <w:p w14:paraId="3C3F0338" w14:textId="77777777" w:rsidR="00071F19" w:rsidRDefault="00071F19" w:rsidP="00071F19">
      <w:pPr>
        <w:tabs>
          <w:tab w:val="left" w:pos="284"/>
          <w:tab w:val="left" w:pos="426"/>
        </w:tabs>
        <w:ind w:left="426" w:hanging="426"/>
      </w:pPr>
      <w:r>
        <w:tab/>
        <w:t>-</w:t>
      </w:r>
      <w:r>
        <w:tab/>
        <w:t xml:space="preserve">desgevallend, de naam en het adres van de </w:t>
      </w:r>
      <w:proofErr w:type="spellStart"/>
      <w:r>
        <w:t>overlater</w:t>
      </w:r>
      <w:proofErr w:type="spellEnd"/>
      <w:r>
        <w:t xml:space="preserve"> en de datum van de overdracht.</w:t>
      </w:r>
    </w:p>
    <w:p w14:paraId="586B4034" w14:textId="77777777" w:rsidR="00071F19" w:rsidRDefault="00071F19" w:rsidP="00071F19">
      <w:r>
        <w:t>Overeenkomstig het decreet van 26 maart 2004 betreffende de openbaarheid van bestuur kan dit plan en/of register steeds geraadpleegd worden.</w:t>
      </w:r>
    </w:p>
    <w:p w14:paraId="258AE1F6" w14:textId="77777777" w:rsidR="00071F19" w:rsidRDefault="00071F19" w:rsidP="00071F19"/>
    <w:p w14:paraId="5C0B5064" w14:textId="77777777" w:rsidR="00071F19" w:rsidRDefault="00071F19" w:rsidP="00071F19">
      <w:pPr>
        <w:tabs>
          <w:tab w:val="left" w:pos="-1440"/>
          <w:tab w:val="left" w:pos="-720"/>
          <w:tab w:val="left" w:pos="1417"/>
        </w:tabs>
        <w:ind w:left="1417" w:right="-1" w:hanging="1417"/>
        <w:outlineLvl w:val="0"/>
        <w:rPr>
          <w:b/>
        </w:rPr>
      </w:pPr>
      <w:r>
        <w:rPr>
          <w:b/>
        </w:rPr>
        <w:t xml:space="preserve">Afdeling 1.2 </w:t>
      </w:r>
      <w:r>
        <w:rPr>
          <w:b/>
        </w:rPr>
        <w:tab/>
        <w:t>Abonnementen</w:t>
      </w:r>
    </w:p>
    <w:p w14:paraId="3917E4BF" w14:textId="497CEC73" w:rsidR="00071F19" w:rsidRDefault="00071F19" w:rsidP="00071F19">
      <w:r>
        <w:rPr>
          <w:b/>
        </w:rPr>
        <w:t xml:space="preserve">Artikel 6 -  Periodiciteit van abonnementen </w:t>
      </w:r>
    </w:p>
    <w:p w14:paraId="64AF33C0" w14:textId="77777777" w:rsidR="00071F19" w:rsidRDefault="00071F19" w:rsidP="00071F19">
      <w:r>
        <w:t>De abonnementen worden toegekend voor de duur van twaalf maanden.</w:t>
      </w:r>
    </w:p>
    <w:p w14:paraId="306127B7" w14:textId="77777777" w:rsidR="00071F19" w:rsidRDefault="00071F19" w:rsidP="00071F19">
      <w:r>
        <w:t>Na verloop van deze termijn worden zij stilzwijgend verlengd behoudens anders bepaald door de aanvrager (cf. artikel 7 en 8 van onderhavig marktreglement) en behoudens intrekking bij aangetekend schrijven door het gemeentebestuur in de gevallen bepaald in artikel 9 van onderhavig marktreglement.</w:t>
      </w:r>
    </w:p>
    <w:p w14:paraId="1A3D5E97" w14:textId="77777777" w:rsidR="00071F19" w:rsidRDefault="00071F19" w:rsidP="00071F19">
      <w:r>
        <w:t>Een seizoensgebonden activiteit (art. 37) is in het algemeen een activiteit die betrekking heeft op producten die wegens hun aard of traditie slechts gedurende een periode van het jaar verkocht worden.</w:t>
      </w:r>
    </w:p>
    <w:p w14:paraId="3F6288CB" w14:textId="77777777" w:rsidR="00071F19" w:rsidRDefault="00071F19" w:rsidP="00071F19">
      <w:r>
        <w:t>De abonnementen die toegekend worden voor de verkoop van hogergenoemde activiteiten worden geschorst gedurende de periode van non-activiteit. Gedurende de periode van non-activiteit kunnen deze standplaatsen toegewezen worden als losse standplaatsen.</w:t>
      </w:r>
    </w:p>
    <w:p w14:paraId="4226A797" w14:textId="77777777" w:rsidR="00071F19" w:rsidRDefault="00071F19" w:rsidP="00071F19"/>
    <w:p w14:paraId="5FF82F82" w14:textId="3F838B2D" w:rsidR="00071F19" w:rsidRDefault="00071F19" w:rsidP="00071F19">
      <w:r>
        <w:rPr>
          <w:b/>
        </w:rPr>
        <w:t xml:space="preserve">Artikel 7 -  Opschorting abonnement </w:t>
      </w:r>
    </w:p>
    <w:p w14:paraId="4F437E65" w14:textId="77777777" w:rsidR="00071F19" w:rsidRDefault="00071F19" w:rsidP="00071F19">
      <w:r>
        <w:t>De houder van een abonnement kan het abonnement opschorten voor een voorziene periode van tenminste een maand wanneer hij ongeschikt is zijn activiteit uit te oefenen:</w:t>
      </w:r>
    </w:p>
    <w:p w14:paraId="6B54BF4E" w14:textId="77777777" w:rsidR="00071F19" w:rsidRDefault="00071F19" w:rsidP="00071F19">
      <w:pPr>
        <w:tabs>
          <w:tab w:val="left" w:pos="284"/>
          <w:tab w:val="left" w:pos="426"/>
        </w:tabs>
      </w:pPr>
      <w:r>
        <w:tab/>
        <w:t>-</w:t>
      </w:r>
      <w:r>
        <w:tab/>
        <w:t>door ziekte of ongeval op grond van een medisch attest</w:t>
      </w:r>
    </w:p>
    <w:p w14:paraId="2D3C12A4" w14:textId="77777777" w:rsidR="00071F19" w:rsidRDefault="00071F19" w:rsidP="00071F19">
      <w:pPr>
        <w:tabs>
          <w:tab w:val="left" w:pos="284"/>
          <w:tab w:val="left" w:pos="426"/>
        </w:tabs>
      </w:pPr>
      <w:r>
        <w:tab/>
        <w:t>-</w:t>
      </w:r>
      <w:r>
        <w:tab/>
        <w:t>door overmacht op een verantwoorde wijze aangetoond.</w:t>
      </w:r>
    </w:p>
    <w:p w14:paraId="74A3E86E" w14:textId="77777777" w:rsidR="00071F19" w:rsidRDefault="00071F19" w:rsidP="00071F19">
      <w:r>
        <w:t>De opschorting gaat in de dag waarop het gemeentebestuur op de hoogte gebracht wordt van de ongeschiktheid en houdt op ten laatste vijf dagen na de melding van het hernemen van de activiteiten.</w:t>
      </w:r>
    </w:p>
    <w:p w14:paraId="4F18AF68" w14:textId="77777777" w:rsidR="00071F19" w:rsidRDefault="00071F19" w:rsidP="00071F19">
      <w:r>
        <w:t>Na afloop van de opschorting krijgt de geabonneerde zijn standplaats terug.</w:t>
      </w:r>
    </w:p>
    <w:p w14:paraId="010E14E8" w14:textId="77777777" w:rsidR="00071F19" w:rsidRDefault="00071F19" w:rsidP="00071F19">
      <w:r>
        <w:t>De opschorting impliceert de opschorting van de wederzijdse verplichtingen die uit de overeenkomst voorkomen.</w:t>
      </w:r>
    </w:p>
    <w:p w14:paraId="1444BFE2" w14:textId="77777777" w:rsidR="00071F19" w:rsidRDefault="00071F19" w:rsidP="00071F19">
      <w:r>
        <w:t>Gedurende de periode van opschorting kan de standplaats toegewezen worden als losse standplaats</w:t>
      </w:r>
      <w:r>
        <w:rPr>
          <w:color w:val="7030A0"/>
        </w:rPr>
        <w:t xml:space="preserve">, </w:t>
      </w:r>
      <w:r>
        <w:t>waarbij rekening gehouden wordt met de saturatiegraad van producten (art. 2 van onderhavig reglement).</w:t>
      </w:r>
    </w:p>
    <w:p w14:paraId="2C81EC0A" w14:textId="77777777" w:rsidR="00071F19" w:rsidRDefault="00071F19" w:rsidP="00071F19"/>
    <w:p w14:paraId="0F48FDAF" w14:textId="6C515E99" w:rsidR="00071F19" w:rsidRDefault="00071F19" w:rsidP="00071F19">
      <w:r>
        <w:rPr>
          <w:b/>
        </w:rPr>
        <w:t>Artikel 8 -  Afstand van het abonnement</w:t>
      </w:r>
    </w:p>
    <w:p w14:paraId="7E38EDB0" w14:textId="77777777" w:rsidR="00071F19" w:rsidRDefault="00071F19" w:rsidP="00071F19">
      <w:r>
        <w:t>De houder van een abonnement kan afstand doen van het abonnement:</w:t>
      </w:r>
    </w:p>
    <w:p w14:paraId="69036997" w14:textId="77777777" w:rsidR="00071F19" w:rsidRDefault="00071F19" w:rsidP="00071F19">
      <w:pPr>
        <w:tabs>
          <w:tab w:val="left" w:pos="284"/>
          <w:tab w:val="left" w:pos="426"/>
        </w:tabs>
        <w:ind w:left="426" w:hanging="426"/>
      </w:pPr>
      <w:r>
        <w:tab/>
        <w:t>-</w:t>
      </w:r>
      <w:r>
        <w:tab/>
        <w:t>bij de vervaldag van het abonnement, mits een opzegging van tenminste 30 dagen;</w:t>
      </w:r>
    </w:p>
    <w:p w14:paraId="42F6B69F" w14:textId="77777777" w:rsidR="00071F19" w:rsidRDefault="00071F19" w:rsidP="00071F19">
      <w:pPr>
        <w:tabs>
          <w:tab w:val="left" w:pos="284"/>
          <w:tab w:val="left" w:pos="426"/>
        </w:tabs>
        <w:ind w:left="426" w:hanging="426"/>
      </w:pPr>
      <w:r>
        <w:tab/>
        <w:t>- bij stopzetting van de ambulante activiteiten, mits een opzegtermijn van tenminste 30 dagen;</w:t>
      </w:r>
    </w:p>
    <w:p w14:paraId="0DC8D9C4" w14:textId="77777777" w:rsidR="00071F19" w:rsidRDefault="00071F19" w:rsidP="00071F19">
      <w:pPr>
        <w:tabs>
          <w:tab w:val="left" w:pos="284"/>
          <w:tab w:val="left" w:pos="426"/>
        </w:tabs>
        <w:ind w:left="426" w:hanging="426"/>
      </w:pPr>
      <w:r>
        <w:tab/>
        <w:t>- indien hij definitief ongeschikt is om zijn activiteit uit te oefenen omwille van redenen vermeld in artikel 7 van dit reglement. In dit geval is geen vooropzeg nodig.</w:t>
      </w:r>
    </w:p>
    <w:p w14:paraId="6D56EC2C" w14:textId="77777777" w:rsidR="00071F19" w:rsidRDefault="00071F19" w:rsidP="00071F19">
      <w:pPr>
        <w:tabs>
          <w:tab w:val="left" w:pos="284"/>
          <w:tab w:val="left" w:pos="426"/>
        </w:tabs>
        <w:ind w:left="426" w:hanging="426"/>
      </w:pPr>
      <w:r>
        <w:tab/>
        <w:t>- op ieder ogenblik mits een opzegtermijn van tenminste 30 dagen.</w:t>
      </w:r>
    </w:p>
    <w:p w14:paraId="3AAF4820" w14:textId="77777777" w:rsidR="00071F19" w:rsidRDefault="00071F19" w:rsidP="00071F19">
      <w:pPr>
        <w:tabs>
          <w:tab w:val="left" w:pos="284"/>
          <w:tab w:val="left" w:pos="426"/>
        </w:tabs>
      </w:pPr>
      <w:r>
        <w:t>De rechthebbenden van de natuurlijke persoon, die voor eigen rekening zijn activiteit uitoefent, kunnen bij zijn overlijden, zonder vooropzeg afstand doen van het abonnement waarvan hij de houder was.</w:t>
      </w:r>
    </w:p>
    <w:p w14:paraId="716EBC14" w14:textId="77777777" w:rsidR="00071F19" w:rsidRDefault="00071F19" w:rsidP="00071F19">
      <w:r>
        <w:t>De aanvragen van opschorting, herneming of opzegging van een abonnement worden betekend aan de gemeente volgens een van de vermelde modaliteiten:</w:t>
      </w:r>
    </w:p>
    <w:p w14:paraId="40323DE8" w14:textId="77777777" w:rsidR="00071F19" w:rsidRDefault="00071F19" w:rsidP="00071F19">
      <w:pPr>
        <w:tabs>
          <w:tab w:val="left" w:pos="284"/>
          <w:tab w:val="left" w:pos="426"/>
        </w:tabs>
      </w:pPr>
      <w:r>
        <w:tab/>
        <w:t>-</w:t>
      </w:r>
      <w:r>
        <w:tab/>
        <w:t>bij per post aangetekend schrijven met ontvangstbewijs;</w:t>
      </w:r>
    </w:p>
    <w:p w14:paraId="627DC3D2" w14:textId="77777777" w:rsidR="00071F19" w:rsidRDefault="00071F19" w:rsidP="00071F19">
      <w:pPr>
        <w:tabs>
          <w:tab w:val="left" w:pos="284"/>
          <w:tab w:val="left" w:pos="426"/>
        </w:tabs>
      </w:pPr>
      <w:r>
        <w:tab/>
        <w:t>-</w:t>
      </w:r>
      <w:r>
        <w:tab/>
        <w:t>overhandiging tegen ontvangstbewijs;</w:t>
      </w:r>
    </w:p>
    <w:p w14:paraId="0DCE47A1" w14:textId="77777777" w:rsidR="00071F19" w:rsidRDefault="00071F19" w:rsidP="00071F19">
      <w:pPr>
        <w:tabs>
          <w:tab w:val="left" w:pos="284"/>
          <w:tab w:val="left" w:pos="426"/>
        </w:tabs>
      </w:pPr>
      <w:r>
        <w:tab/>
        <w:t>-</w:t>
      </w:r>
      <w:r>
        <w:tab/>
        <w:t>op een duurzame drager (fax, e-mail) tegen ontvangstbewijs.</w:t>
      </w:r>
    </w:p>
    <w:p w14:paraId="3D9E9406" w14:textId="77777777" w:rsidR="00071F19" w:rsidRDefault="00071F19" w:rsidP="00071F19">
      <w:pPr>
        <w:tabs>
          <w:tab w:val="left" w:pos="284"/>
          <w:tab w:val="left" w:pos="426"/>
        </w:tabs>
      </w:pPr>
    </w:p>
    <w:p w14:paraId="07A18E4A" w14:textId="6C084105" w:rsidR="00071F19" w:rsidRDefault="00071F19" w:rsidP="00071F19">
      <w:r>
        <w:rPr>
          <w:b/>
        </w:rPr>
        <w:t>Artikel 9 -  Schorsing en opzegging van het abonnement</w:t>
      </w:r>
    </w:p>
    <w:p w14:paraId="5BDC53C5" w14:textId="77777777" w:rsidR="00071F19" w:rsidRDefault="00071F19" w:rsidP="00071F19">
      <w:r>
        <w:t>Het abonnement zal door het college van burgemeester en schepenen geschorst of ingetrokken worden, na een eerste verwittiging en op advies van de marktleider, in volgende gevallen:</w:t>
      </w:r>
    </w:p>
    <w:p w14:paraId="2E8690D2" w14:textId="301B6170" w:rsidR="00071F19" w:rsidRDefault="00071F19" w:rsidP="00772FC8">
      <w:pPr>
        <w:ind w:firstLine="426"/>
      </w:pPr>
      <w:r>
        <w:t xml:space="preserve">- </w:t>
      </w:r>
      <w:r w:rsidR="00772FC8">
        <w:t xml:space="preserve">     </w:t>
      </w:r>
      <w:r>
        <w:t xml:space="preserve">bij geen correcte KBO-inschrijving of het bewijs van de verplichte  documenten.    </w:t>
      </w:r>
    </w:p>
    <w:p w14:paraId="7B6EA379" w14:textId="6485B414" w:rsidR="00071F19" w:rsidRDefault="00772FC8" w:rsidP="00071F19">
      <w:pPr>
        <w:tabs>
          <w:tab w:val="left" w:pos="284"/>
          <w:tab w:val="left" w:pos="426"/>
        </w:tabs>
        <w:ind w:left="426" w:hanging="426"/>
      </w:pPr>
      <w:r>
        <w:tab/>
      </w:r>
      <w:r>
        <w:tab/>
      </w:r>
      <w:r w:rsidR="00071F19">
        <w:t>-</w:t>
      </w:r>
      <w:r w:rsidR="00071F19">
        <w:tab/>
        <w:t>bij niet of niet-tijdige betaling van de standplaatsvergoeding; (retributie)</w:t>
      </w:r>
    </w:p>
    <w:p w14:paraId="5E825B55" w14:textId="77777777" w:rsidR="00071F19" w:rsidRDefault="00071F19" w:rsidP="00071F19">
      <w:pPr>
        <w:tabs>
          <w:tab w:val="left" w:pos="284"/>
          <w:tab w:val="left" w:pos="426"/>
        </w:tabs>
        <w:ind w:left="426" w:hanging="426"/>
      </w:pPr>
      <w:r>
        <w:lastRenderedPageBreak/>
        <w:tab/>
        <w:t>-</w:t>
      </w:r>
      <w:r>
        <w:tab/>
        <w:t>bij afwezigheid gedurende vier weken per kwartaal zonder de marktleider vooraf of ten laatste op de marktdag zelf ervan op de hoogte te stellen. Als geldige reden wordt aanvaard: verlof, sociaal verlof, familiale redenen, een defect aan de verkoopinstallatie, ziekte of bij extreme weersomstandigheden.</w:t>
      </w:r>
    </w:p>
    <w:p w14:paraId="49F6A7D1" w14:textId="77777777" w:rsidR="00071F19" w:rsidRDefault="00071F19" w:rsidP="00071F19">
      <w:pPr>
        <w:tabs>
          <w:tab w:val="left" w:pos="284"/>
          <w:tab w:val="left" w:pos="426"/>
        </w:tabs>
        <w:ind w:left="426" w:hanging="426"/>
      </w:pPr>
      <w:r>
        <w:tab/>
        <w:t>-</w:t>
      </w:r>
      <w:r>
        <w:tab/>
        <w:t>bij overdracht van een abonnement aan een derde zonder te voldoen aan de voorwaarden bepaald in artikel 12 van onderhavig reglement;</w:t>
      </w:r>
    </w:p>
    <w:p w14:paraId="1690D1E6" w14:textId="77777777" w:rsidR="00071F19" w:rsidRDefault="00071F19" w:rsidP="00071F19">
      <w:pPr>
        <w:tabs>
          <w:tab w:val="left" w:pos="284"/>
          <w:tab w:val="left" w:pos="426"/>
        </w:tabs>
        <w:ind w:left="426" w:hanging="426"/>
      </w:pPr>
      <w:r>
        <w:tab/>
        <w:t>-</w:t>
      </w:r>
      <w:r>
        <w:tab/>
        <w:t>wanneer andere waren verkocht worden dan diegene vermeld op zijn abonnement;</w:t>
      </w:r>
    </w:p>
    <w:p w14:paraId="4CD11748" w14:textId="77777777" w:rsidR="00071F19" w:rsidRDefault="00071F19" w:rsidP="00071F19">
      <w:pPr>
        <w:tabs>
          <w:tab w:val="left" w:pos="284"/>
          <w:tab w:val="left" w:pos="426"/>
        </w:tabs>
        <w:ind w:left="426" w:hanging="426"/>
      </w:pPr>
      <w:r>
        <w:tab/>
        <w:t>-</w:t>
      </w:r>
      <w:r>
        <w:tab/>
        <w:t>bij het herhaaldelijk niet respecteren van de instructies van de organisator (marktleider);</w:t>
      </w:r>
    </w:p>
    <w:p w14:paraId="0C76FDE0" w14:textId="77777777" w:rsidR="00071F19" w:rsidRDefault="00071F19" w:rsidP="00071F19">
      <w:pPr>
        <w:tabs>
          <w:tab w:val="left" w:pos="284"/>
          <w:tab w:val="left" w:pos="426"/>
        </w:tabs>
        <w:ind w:left="426" w:hanging="426"/>
      </w:pPr>
      <w:r>
        <w:tab/>
        <w:t>-</w:t>
      </w:r>
      <w:r>
        <w:tab/>
        <w:t>bij niet-naleven van de bepalingen van onderhavig reglement.</w:t>
      </w:r>
    </w:p>
    <w:p w14:paraId="4BF6303F" w14:textId="77777777" w:rsidR="00071F19" w:rsidRDefault="00071F19" w:rsidP="00071F19">
      <w:r>
        <w:t>De beslissing tot schorsing of opzegging wordt betekend bij een ter post aangetekend schrijven met ontvangstbewijs of op een duurzame drager tegen ontvangstbewijs.</w:t>
      </w:r>
    </w:p>
    <w:p w14:paraId="3EA5D1BB" w14:textId="77777777" w:rsidR="00071F19" w:rsidRDefault="00071F19" w:rsidP="00071F19"/>
    <w:p w14:paraId="7A6BBB89" w14:textId="585A2EF3" w:rsidR="00071F19" w:rsidRDefault="00071F19" w:rsidP="00071F19">
      <w:r>
        <w:rPr>
          <w:b/>
        </w:rPr>
        <w:t xml:space="preserve">Artikel 10 -  Vooropzeg vanuit de gemeente </w:t>
      </w:r>
    </w:p>
    <w:p w14:paraId="12067759" w14:textId="77777777" w:rsidR="00071F19" w:rsidRDefault="00071F19" w:rsidP="00071F19">
      <w:r>
        <w:t xml:space="preserve">Wanneer een deel van de markt of alle standplaatsen definitief worden opgeheven, geldt een termijn van vooropzeg aan de houders van een standplaats per abonnement van ten minste 12 maanden </w:t>
      </w:r>
    </w:p>
    <w:p w14:paraId="1D1D5F7C" w14:textId="77777777" w:rsidR="00071F19" w:rsidRDefault="00071F19" w:rsidP="00071F19">
      <w:pPr>
        <w:rPr>
          <w:color w:val="FF0000"/>
        </w:rPr>
      </w:pPr>
      <w:r>
        <w:t>Bij een definitieve verhuis van de openbare markt, of deel ervan geldt een termijn van vooropzeg aan de houders van een standplaats per abonnement ven ten minste 6 maanden.</w:t>
      </w:r>
      <w:r>
        <w:rPr>
          <w:color w:val="FF0000"/>
        </w:rPr>
        <w:t xml:space="preserve"> </w:t>
      </w:r>
    </w:p>
    <w:p w14:paraId="0AE4DCD6" w14:textId="77777777" w:rsidR="00071F19" w:rsidRDefault="00071F19" w:rsidP="00071F19">
      <w:r>
        <w:t>In gevallen van absolute noodzakelijkheid, die door de Vlaamse regering zijn vastgesteld, kan hier van afgeweken worden. De minimumtermijn kan dan ingekort worden.</w:t>
      </w:r>
    </w:p>
    <w:p w14:paraId="08F8A77B" w14:textId="77777777" w:rsidR="00071F19" w:rsidRDefault="00071F19" w:rsidP="00071F19"/>
    <w:p w14:paraId="51E3B755" w14:textId="77E8CB28" w:rsidR="00071F19" w:rsidRDefault="00071F19" w:rsidP="00071F19">
      <w:r>
        <w:rPr>
          <w:b/>
        </w:rPr>
        <w:t xml:space="preserve">Artikel 11 -  Inname standplaatsen </w:t>
      </w:r>
    </w:p>
    <w:p w14:paraId="27FD2773" w14:textId="77777777" w:rsidR="00071F19" w:rsidRDefault="00071F19" w:rsidP="00071F19">
      <w:r>
        <w:t>De standplaatsen op de openbare markt kunnen ingenomen worden door:</w:t>
      </w:r>
    </w:p>
    <w:p w14:paraId="35DF2C03" w14:textId="77777777" w:rsidR="00071F19" w:rsidRDefault="00071F19" w:rsidP="00071F19">
      <w:pPr>
        <w:tabs>
          <w:tab w:val="left" w:pos="284"/>
          <w:tab w:val="left" w:pos="567"/>
        </w:tabs>
        <w:ind w:left="567" w:hanging="567"/>
      </w:pPr>
      <w:r>
        <w:tab/>
        <w:t>A.</w:t>
      </w:r>
      <w:r>
        <w:tab/>
        <w:t>de natuurlijke personen die voor eigen rekening een ambulante activiteit uitoefenen,</w:t>
      </w:r>
      <w:r>
        <w:rPr>
          <w:color w:val="FF0000"/>
        </w:rPr>
        <w:t xml:space="preserve"> </w:t>
      </w:r>
      <w:r>
        <w:t>ingeschreven zijn in de Kruispuntbank (KBO) van ondernemingen, aan wie een standplaats is toegewezen;</w:t>
      </w:r>
    </w:p>
    <w:p w14:paraId="4DA842A2" w14:textId="77777777" w:rsidR="00071F19" w:rsidRDefault="00071F19" w:rsidP="00071F19">
      <w:pPr>
        <w:tabs>
          <w:tab w:val="left" w:pos="-1843"/>
          <w:tab w:val="left" w:pos="284"/>
          <w:tab w:val="left" w:pos="566"/>
        </w:tabs>
        <w:ind w:left="567" w:hanging="567"/>
      </w:pPr>
      <w:r>
        <w:tab/>
        <w:t>B.</w:t>
      </w:r>
      <w:r>
        <w:tab/>
        <w:t>de verantwoordelijke(n) voor het dagelijks bestuur van een rechtspersoon, aan wie de standplaats is toegewezen, ingeschreven zijn in de Kruispuntbank (KBO) van ondernemingen</w:t>
      </w:r>
    </w:p>
    <w:p w14:paraId="4B112EFF" w14:textId="77777777" w:rsidR="00071F19" w:rsidRDefault="00071F19" w:rsidP="00071F19">
      <w:pPr>
        <w:tabs>
          <w:tab w:val="left" w:pos="-1843"/>
          <w:tab w:val="left" w:pos="284"/>
          <w:tab w:val="left" w:pos="566"/>
        </w:tabs>
        <w:ind w:left="567" w:hanging="567"/>
      </w:pPr>
      <w:r>
        <w:tab/>
        <w:t>C.</w:t>
      </w:r>
      <w:r>
        <w:tab/>
        <w:t xml:space="preserve">de feitelijke </w:t>
      </w:r>
      <w:proofErr w:type="spellStart"/>
      <w:r>
        <w:t>venno</w:t>
      </w:r>
      <w:proofErr w:type="spellEnd"/>
      <w:r>
        <w:t>(o)t(en) van de natuurlijke persoon aan wie de standplaats werd toegewezen, ingeschreven zijn in de Kruispuntbank (KBO) van ondernemingen, voor de uitoefening van een ambulante activiteit voor eigen rekening;</w:t>
      </w:r>
    </w:p>
    <w:p w14:paraId="6D44C6EC" w14:textId="77777777" w:rsidR="00071F19" w:rsidRDefault="00071F19" w:rsidP="00071F19">
      <w:pPr>
        <w:tabs>
          <w:tab w:val="left" w:pos="-1843"/>
          <w:tab w:val="left" w:pos="284"/>
          <w:tab w:val="left" w:pos="566"/>
        </w:tabs>
        <w:ind w:left="567" w:hanging="567"/>
      </w:pPr>
      <w:r>
        <w:tab/>
        <w:t>D.</w:t>
      </w:r>
      <w:r>
        <w:tab/>
        <w:t>de echtgenoot of echtgenote en wettelijk samenwonende van de natuurlijke persoon aan wie de standplaats werd toegewezen, ingeschreven zijn in de Kruispuntbank (KBO) van ondernemingen, voor de uitoefening van een ambulante activiteit voor eigen rekening;</w:t>
      </w:r>
    </w:p>
    <w:p w14:paraId="02904738" w14:textId="77777777" w:rsidR="00071F19" w:rsidRDefault="00071F19" w:rsidP="00071F19">
      <w:pPr>
        <w:tabs>
          <w:tab w:val="left" w:pos="-1843"/>
          <w:tab w:val="left" w:pos="284"/>
          <w:tab w:val="left" w:pos="566"/>
        </w:tabs>
        <w:ind w:left="567" w:hanging="567"/>
      </w:pPr>
      <w:r>
        <w:tab/>
        <w:t>E.</w:t>
      </w:r>
      <w:r>
        <w:tab/>
        <w:t>de personen die beschikken over een “inschrijving als aangestelde A” of een “inschrijving als aangestelde B”, die een ambulante activiteit uitoefenen voor rekening of in dienst van de natuurlijke persoon of rechtspersoon bedoeld in A. tot D.;</w:t>
      </w:r>
    </w:p>
    <w:p w14:paraId="7408F001" w14:textId="77777777" w:rsidR="00071F19" w:rsidRDefault="00071F19" w:rsidP="00071F19">
      <w:pPr>
        <w:tabs>
          <w:tab w:val="left" w:pos="-1843"/>
          <w:tab w:val="left" w:pos="284"/>
          <w:tab w:val="left" w:pos="566"/>
        </w:tabs>
        <w:ind w:left="567" w:hanging="567"/>
      </w:pPr>
      <w:r>
        <w:tab/>
        <w:t>F.</w:t>
      </w:r>
      <w:r>
        <w:tab/>
        <w:t xml:space="preserve">De personen die </w:t>
      </w:r>
      <w:r>
        <w:rPr>
          <w:b/>
        </w:rPr>
        <w:t>verkopen</w:t>
      </w:r>
      <w:r>
        <w:t xml:space="preserve"> realiseren </w:t>
      </w:r>
      <w:r>
        <w:rPr>
          <w:b/>
        </w:rPr>
        <w:t xml:space="preserve">zonder commercieel karakter </w:t>
      </w:r>
      <w:r>
        <w:t xml:space="preserve">binnen het kader van de acties bedoeld in artikel 7 van voornoemd BVR van 21 april 2017, kunnen een standplaats innemen, toegewezen aan de verantwoordelijke van de actie. Desgevallend kunnen zij deze innemen buiten de aanwezigheid van deze.     </w:t>
      </w:r>
    </w:p>
    <w:p w14:paraId="15EC4D34" w14:textId="77777777" w:rsidR="00071F19" w:rsidRDefault="00071F19" w:rsidP="00071F19">
      <w:pPr>
        <w:tabs>
          <w:tab w:val="left" w:pos="284"/>
        </w:tabs>
      </w:pPr>
      <w:r>
        <w:t xml:space="preserve">De personen opgesomd in B. tot E. kunnen de standplaatsen innemen, toegewezen of onderverhuurd aan de natuurlijke persoon of rechtspersoon voor wiens rekening of in wiens dienst zij de activiteit uitoefenen, </w:t>
      </w:r>
      <w:r>
        <w:rPr>
          <w:b/>
        </w:rPr>
        <w:t>buiten de aanwezigheid</w:t>
      </w:r>
      <w:r>
        <w:t xml:space="preserve"> van de persoon aan wie of door middel van wie de standplaats werd toegewezen of onderverhuurd.</w:t>
      </w:r>
    </w:p>
    <w:p w14:paraId="255A9198" w14:textId="77777777" w:rsidR="00071F19" w:rsidRDefault="00071F19" w:rsidP="00071F19">
      <w:pPr>
        <w:tabs>
          <w:tab w:val="left" w:pos="284"/>
        </w:tabs>
      </w:pPr>
    </w:p>
    <w:p w14:paraId="1E90358F" w14:textId="617411A8" w:rsidR="00071F19" w:rsidRDefault="00071F19" w:rsidP="00071F19">
      <w:r>
        <w:rPr>
          <w:b/>
        </w:rPr>
        <w:t>Artikel 12 -  Overdracht standplaats</w:t>
      </w:r>
    </w:p>
    <w:p w14:paraId="1D63716A" w14:textId="77777777" w:rsidR="00071F19" w:rsidRDefault="00071F19" w:rsidP="00071F19">
      <w:r>
        <w:t>De overdracht van een standplaats is toegelaten onder de volgende voorwaarden:</w:t>
      </w:r>
    </w:p>
    <w:p w14:paraId="0B02A768" w14:textId="77777777" w:rsidR="00071F19" w:rsidRDefault="00071F19" w:rsidP="00071F19">
      <w:pPr>
        <w:tabs>
          <w:tab w:val="left" w:pos="284"/>
          <w:tab w:val="left" w:pos="567"/>
        </w:tabs>
        <w:ind w:left="567" w:hanging="567"/>
      </w:pPr>
      <w:r>
        <w:tab/>
        <w:t>A.</w:t>
      </w:r>
      <w:r>
        <w:tab/>
        <w:t xml:space="preserve">indien de overnemer(s) houder(s) een correcte inschrijving in de KBO van ondernemingen hebben tot het uitoefenen van ambulante activiteiten als werkgever </w:t>
      </w:r>
    </w:p>
    <w:p w14:paraId="7FDD0796" w14:textId="7ABE1C5A" w:rsidR="00071F19" w:rsidRDefault="00071F19" w:rsidP="00071F19">
      <w:pPr>
        <w:tabs>
          <w:tab w:val="left" w:pos="284"/>
          <w:tab w:val="left" w:pos="567"/>
        </w:tabs>
        <w:ind w:left="567" w:hanging="567"/>
      </w:pPr>
      <w:r>
        <w:tab/>
        <w:t>B.</w:t>
      </w:r>
      <w:r>
        <w:tab/>
      </w:r>
      <w:r w:rsidR="001556EC">
        <w:t>indien</w:t>
      </w:r>
      <w:r>
        <w:t xml:space="preserve"> de specialisatie van de </w:t>
      </w:r>
      <w:proofErr w:type="spellStart"/>
      <w:r>
        <w:t>overlater</w:t>
      </w:r>
      <w:proofErr w:type="spellEnd"/>
      <w:r>
        <w:t xml:space="preserve"> voortgezet wordt op de overgedragen standplaats. </w:t>
      </w:r>
    </w:p>
    <w:p w14:paraId="5D78F848" w14:textId="77777777" w:rsidR="00071F19" w:rsidRDefault="00071F19" w:rsidP="00071F19">
      <w:pPr>
        <w:tabs>
          <w:tab w:val="left" w:pos="284"/>
          <w:tab w:val="left" w:pos="567"/>
        </w:tabs>
        <w:ind w:left="567" w:hanging="567"/>
      </w:pPr>
      <w:r>
        <w:tab/>
      </w:r>
      <w:r>
        <w:tab/>
        <w:t>Een eventuele wijziging van de specialisatie KAN aangevraagd worden per aangetekend schrijven bij het college van burgemeester en schepenen.</w:t>
      </w:r>
    </w:p>
    <w:p w14:paraId="04D9C67D" w14:textId="77777777" w:rsidR="00071F19" w:rsidRDefault="00071F19" w:rsidP="00071F19">
      <w:pPr>
        <w:tabs>
          <w:tab w:val="left" w:pos="284"/>
          <w:tab w:val="left" w:pos="567"/>
        </w:tabs>
        <w:ind w:left="567" w:hanging="567"/>
      </w:pPr>
      <w:r>
        <w:tab/>
        <w:t>C.</w:t>
      </w:r>
      <w:r>
        <w:tab/>
        <w:t>Binnen het eerste jaar kan de standplaats NIET opnieuw overgedragen worden, behalve na expliciete goedkeuring van het college van burgemeester en schepenen;</w:t>
      </w:r>
    </w:p>
    <w:p w14:paraId="31A06534" w14:textId="77777777" w:rsidR="00071F19" w:rsidRDefault="00071F19" w:rsidP="00071F19">
      <w:pPr>
        <w:tabs>
          <w:tab w:val="left" w:pos="284"/>
          <w:tab w:val="left" w:pos="567"/>
        </w:tabs>
        <w:ind w:left="567" w:hanging="567"/>
      </w:pPr>
      <w:r>
        <w:tab/>
        <w:t>D.</w:t>
      </w:r>
      <w:r>
        <w:tab/>
        <w:t>De onderneming van de overnemer mag door de overname over niet meer dan twee standplaatsen beschikken (cf. art. 2).</w:t>
      </w:r>
    </w:p>
    <w:p w14:paraId="715753C7" w14:textId="77777777" w:rsidR="00071F19" w:rsidRDefault="00071F19" w:rsidP="00071F19">
      <w:pPr>
        <w:tabs>
          <w:tab w:val="left" w:pos="284"/>
        </w:tabs>
      </w:pPr>
      <w:r>
        <w:t xml:space="preserve">De overdracht is geldig voor de resterende geldigheidsduur van het abonnement van de </w:t>
      </w:r>
      <w:proofErr w:type="spellStart"/>
      <w:r>
        <w:t>overlater</w:t>
      </w:r>
      <w:proofErr w:type="spellEnd"/>
      <w:r>
        <w:t>. Ingeval van overdracht wordt het abonnement eveneens stilzwijgend vernieuwd.</w:t>
      </w:r>
    </w:p>
    <w:p w14:paraId="7FBBF628" w14:textId="77777777" w:rsidR="001556EC" w:rsidRDefault="001556EC" w:rsidP="00071F19">
      <w:pPr>
        <w:tabs>
          <w:tab w:val="left" w:pos="284"/>
        </w:tabs>
      </w:pPr>
    </w:p>
    <w:p w14:paraId="3E35FBF8" w14:textId="77777777" w:rsidR="00071F19" w:rsidRDefault="00071F19" w:rsidP="00071F19">
      <w:pPr>
        <w:tabs>
          <w:tab w:val="left" w:pos="284"/>
        </w:tabs>
      </w:pPr>
      <w:r>
        <w:lastRenderedPageBreak/>
        <w:t xml:space="preserve">De inname van de overgedragen standplaats is pas toegelaten als de </w:t>
      </w:r>
      <w:r>
        <w:rPr>
          <w:b/>
        </w:rPr>
        <w:t>gemeente heeft vastgesteld dat</w:t>
      </w:r>
      <w:r>
        <w:t>:</w:t>
      </w:r>
    </w:p>
    <w:p w14:paraId="38102A8B" w14:textId="77777777" w:rsidR="00071F19" w:rsidRDefault="00071F19" w:rsidP="00071F19">
      <w:pPr>
        <w:tabs>
          <w:tab w:val="left" w:pos="284"/>
          <w:tab w:val="left" w:pos="567"/>
        </w:tabs>
        <w:ind w:left="567" w:hanging="567"/>
      </w:pPr>
      <w:r>
        <w:tab/>
        <w:t>1.</w:t>
      </w:r>
      <w:r>
        <w:tab/>
        <w:t xml:space="preserve">de overnemer beschikt over een correcte inschrijving in de KBO die ambulante activiteiten toelaat om dezelfde specialisaties als de </w:t>
      </w:r>
      <w:proofErr w:type="spellStart"/>
      <w:r>
        <w:t>overlater</w:t>
      </w:r>
      <w:proofErr w:type="spellEnd"/>
      <w:r>
        <w:t xml:space="preserve"> of de specialisaties die toegelaten zijn door de gemeente, uit te oefenen.</w:t>
      </w:r>
    </w:p>
    <w:p w14:paraId="5F3CDAFB" w14:textId="77777777" w:rsidR="00071F19" w:rsidRDefault="00071F19" w:rsidP="00071F19">
      <w:pPr>
        <w:tabs>
          <w:tab w:val="left" w:pos="284"/>
          <w:tab w:val="left" w:pos="567"/>
        </w:tabs>
        <w:ind w:left="567" w:hanging="567"/>
      </w:pPr>
      <w:r>
        <w:tab/>
        <w:t>2.</w:t>
      </w:r>
      <w:r>
        <w:tab/>
        <w:t>Als het aantal toegestane standplaatsen per onderneming van de ondernemer niet overschreden wordt.</w:t>
      </w:r>
    </w:p>
    <w:p w14:paraId="3CA9A9C6" w14:textId="77777777" w:rsidR="00071F19" w:rsidRDefault="00071F19" w:rsidP="00071F19">
      <w:pPr>
        <w:tabs>
          <w:tab w:val="left" w:pos="284"/>
          <w:tab w:val="left" w:pos="567"/>
        </w:tabs>
        <w:ind w:left="567" w:hanging="567"/>
      </w:pPr>
    </w:p>
    <w:p w14:paraId="3DFDB636" w14:textId="77777777" w:rsidR="00450C03" w:rsidRDefault="00450C03">
      <w:pPr>
        <w:spacing w:after="160" w:line="259" w:lineRule="auto"/>
        <w:rPr>
          <w:b/>
          <w:sz w:val="24"/>
          <w:u w:val="single"/>
        </w:rPr>
      </w:pPr>
      <w:r>
        <w:rPr>
          <w:b/>
          <w:sz w:val="24"/>
          <w:u w:val="single"/>
        </w:rPr>
        <w:br w:type="page"/>
      </w:r>
    </w:p>
    <w:p w14:paraId="53E2DB8F" w14:textId="07FE332B" w:rsidR="00071F19" w:rsidRDefault="00071F19" w:rsidP="00071F19">
      <w:pPr>
        <w:tabs>
          <w:tab w:val="left" w:pos="-1440"/>
          <w:tab w:val="left" w:pos="-720"/>
          <w:tab w:val="left" w:pos="284"/>
          <w:tab w:val="left" w:pos="1700"/>
        </w:tabs>
        <w:ind w:left="1700" w:hanging="1700"/>
        <w:outlineLvl w:val="0"/>
        <w:rPr>
          <w:b/>
          <w:sz w:val="24"/>
          <w:u w:val="single"/>
        </w:rPr>
      </w:pPr>
      <w:r>
        <w:rPr>
          <w:b/>
          <w:sz w:val="24"/>
          <w:u w:val="single"/>
        </w:rPr>
        <w:lastRenderedPageBreak/>
        <w:t>Afdeling 2 - Organisatie van ambulante activiteiten op het openbaar domein, buiten de openbare markten</w:t>
      </w:r>
    </w:p>
    <w:p w14:paraId="410DD37E" w14:textId="77777777" w:rsidR="00071F19" w:rsidRDefault="00071F19" w:rsidP="00071F19">
      <w:pPr>
        <w:tabs>
          <w:tab w:val="left" w:pos="-1440"/>
          <w:tab w:val="left" w:pos="-720"/>
          <w:tab w:val="left" w:pos="284"/>
          <w:tab w:val="left" w:pos="1700"/>
        </w:tabs>
        <w:ind w:left="1700" w:hanging="1700"/>
        <w:outlineLvl w:val="0"/>
        <w:rPr>
          <w:b/>
          <w:sz w:val="24"/>
          <w:u w:val="single"/>
        </w:rPr>
      </w:pPr>
    </w:p>
    <w:p w14:paraId="4A775ABF" w14:textId="5220A23D" w:rsidR="00071F19" w:rsidRDefault="00071F19" w:rsidP="00071F19">
      <w:pPr>
        <w:tabs>
          <w:tab w:val="left" w:pos="-1440"/>
          <w:tab w:val="left" w:pos="-720"/>
          <w:tab w:val="left" w:pos="1417"/>
        </w:tabs>
        <w:ind w:left="1417" w:right="-1" w:hanging="1417"/>
        <w:outlineLvl w:val="0"/>
        <w:rPr>
          <w:b/>
        </w:rPr>
      </w:pPr>
      <w:r>
        <w:rPr>
          <w:b/>
        </w:rPr>
        <w:t>Afdeling 2.1. Plaatsen op het openbaar domein waar de ambulante activiteit mag plaatsvinden zijn</w:t>
      </w:r>
      <w:r w:rsidR="008D71AF">
        <w:rPr>
          <w:b/>
        </w:rPr>
        <w:t xml:space="preserve"> </w:t>
      </w:r>
      <w:r>
        <w:rPr>
          <w:b/>
        </w:rPr>
        <w:t>NIET VOORAF BEPAALD</w:t>
      </w:r>
    </w:p>
    <w:p w14:paraId="56ED3062" w14:textId="77777777" w:rsidR="00945BCC" w:rsidRDefault="00945BCC" w:rsidP="00071F19">
      <w:pPr>
        <w:tabs>
          <w:tab w:val="left" w:pos="-1440"/>
          <w:tab w:val="left" w:pos="-720"/>
          <w:tab w:val="left" w:pos="1417"/>
        </w:tabs>
        <w:ind w:left="1417" w:right="-1" w:hanging="1417"/>
        <w:outlineLvl w:val="0"/>
        <w:rPr>
          <w:b/>
        </w:rPr>
      </w:pPr>
    </w:p>
    <w:p w14:paraId="5FE12049" w14:textId="5174BEB7" w:rsidR="00071F19" w:rsidRDefault="00071F19" w:rsidP="00071F19">
      <w:r>
        <w:rPr>
          <w:b/>
        </w:rPr>
        <w:t xml:space="preserve">Art 13 -  Toepassingsgebied </w:t>
      </w:r>
    </w:p>
    <w:p w14:paraId="5AA0749F" w14:textId="77777777" w:rsidR="00071F19" w:rsidRDefault="00071F19" w:rsidP="00071F19">
      <w:r>
        <w:t>Eenieder, die een standplaats wenst in te nemen op een of meerdere plaatsen van het openbaar domein, buiten de openbare markt, of op plaatsen die grenzen aan de openbare weg of op commerciële parkeerplaatsen, om aldaar ambulante activiteiten uit te oefenen, dient één maand voorafgaand aan de activiteit een toelating te vragen bij het college van burgemeester en schepenen.</w:t>
      </w:r>
    </w:p>
    <w:p w14:paraId="58A6EB60" w14:textId="77777777" w:rsidR="00071F19" w:rsidRDefault="00071F19" w:rsidP="00071F19"/>
    <w:p w14:paraId="16A0A622" w14:textId="77777777" w:rsidR="00071F19" w:rsidRDefault="00071F19" w:rsidP="00071F19">
      <w:pPr>
        <w:rPr>
          <w:b/>
        </w:rPr>
      </w:pPr>
      <w:r>
        <w:rPr>
          <w:b/>
        </w:rPr>
        <w:t>Art 14 -  Voorafgaande machtiging</w:t>
      </w:r>
    </w:p>
    <w:p w14:paraId="2C121B2D" w14:textId="19208B51" w:rsidR="00071F19" w:rsidRDefault="00071F19" w:rsidP="00071F19">
      <w:r>
        <w:rPr>
          <w:b/>
        </w:rPr>
        <w:t xml:space="preserve">14.1. Aanvraag machtiging </w:t>
      </w:r>
    </w:p>
    <w:p w14:paraId="4DA9695C" w14:textId="4A7D5A9B" w:rsidR="00071F19" w:rsidRDefault="00071F19" w:rsidP="00071F19">
      <w:r>
        <w:t>Om een standplaats in te nemen zoals vermeld in art. 13 moet voldaan zijn aan de voorwaarden vermeld in art. 2 en dient men ingeschreven te zijn in de KBO van ondernemingen voorafgaand aan het uitoefenen van de ambulante activiteit</w:t>
      </w:r>
      <w:r w:rsidR="007A6EFE">
        <w:t>.</w:t>
      </w:r>
    </w:p>
    <w:p w14:paraId="773BCA5B" w14:textId="77777777" w:rsidR="00071F19" w:rsidRDefault="00071F19" w:rsidP="00071F19"/>
    <w:p w14:paraId="4BCF0064" w14:textId="77777777" w:rsidR="00071F19" w:rsidRDefault="00071F19" w:rsidP="00071F19">
      <w:pPr>
        <w:rPr>
          <w:b/>
        </w:rPr>
      </w:pPr>
      <w:r>
        <w:rPr>
          <w:b/>
        </w:rPr>
        <w:t>14.2. Beslissing machtiging</w:t>
      </w:r>
    </w:p>
    <w:p w14:paraId="5F4ED591" w14:textId="77777777" w:rsidR="00071F19" w:rsidRDefault="00071F19" w:rsidP="00071F19">
      <w:bookmarkStart w:id="0" w:name="_Hlk167790177"/>
      <w:r>
        <w:t>In geval van positieve beslissing verkrijgt de aanvrager een machtiging met daarin vermeld:</w:t>
      </w:r>
    </w:p>
    <w:p w14:paraId="6E640253" w14:textId="77777777" w:rsidR="00071F19" w:rsidRDefault="00071F19" w:rsidP="00071F19">
      <w:pPr>
        <w:tabs>
          <w:tab w:val="left" w:pos="284"/>
          <w:tab w:val="left" w:pos="426"/>
        </w:tabs>
        <w:ind w:left="426" w:hanging="426"/>
      </w:pPr>
      <w:r>
        <w:tab/>
        <w:t>-</w:t>
      </w:r>
      <w:r>
        <w:tab/>
        <w:t>identiteit van de aanvrager;</w:t>
      </w:r>
    </w:p>
    <w:p w14:paraId="0DBA2483" w14:textId="77777777" w:rsidR="00071F19" w:rsidRDefault="00071F19" w:rsidP="00071F19">
      <w:pPr>
        <w:tabs>
          <w:tab w:val="left" w:pos="284"/>
          <w:tab w:val="left" w:pos="426"/>
        </w:tabs>
        <w:ind w:left="426" w:hanging="426"/>
      </w:pPr>
      <w:r>
        <w:tab/>
        <w:t>-</w:t>
      </w:r>
      <w:r>
        <w:tab/>
        <w:t>de aard van de producten of diensten die hij gemachtigd is te verkopen;</w:t>
      </w:r>
    </w:p>
    <w:p w14:paraId="391780E5" w14:textId="77777777" w:rsidR="00071F19" w:rsidRDefault="00071F19" w:rsidP="00071F19">
      <w:pPr>
        <w:tabs>
          <w:tab w:val="left" w:pos="284"/>
          <w:tab w:val="left" w:pos="426"/>
        </w:tabs>
        <w:ind w:left="426" w:hanging="426"/>
      </w:pPr>
      <w:r>
        <w:tab/>
        <w:t>-</w:t>
      </w:r>
      <w:r>
        <w:tab/>
        <w:t>de plaats;</w:t>
      </w:r>
    </w:p>
    <w:p w14:paraId="55B899B9" w14:textId="474A9FA7" w:rsidR="00071F19" w:rsidRPr="008D7077" w:rsidRDefault="00071F19" w:rsidP="00071F19">
      <w:pPr>
        <w:tabs>
          <w:tab w:val="left" w:pos="284"/>
          <w:tab w:val="left" w:pos="426"/>
        </w:tabs>
        <w:ind w:left="426" w:hanging="426"/>
      </w:pPr>
      <w:r>
        <w:tab/>
        <w:t>-</w:t>
      </w:r>
      <w:r>
        <w:tab/>
        <w:t>de datum en duur van de verkoop</w:t>
      </w:r>
      <w:r w:rsidR="008D7077">
        <w:t xml:space="preserve">, </w:t>
      </w:r>
      <w:r w:rsidR="008D7077" w:rsidRPr="008D7077">
        <w:t>dit kan enkel op vrijdag, zaterdag, zondag en maandag uitgezonderd met een feestdag</w:t>
      </w:r>
    </w:p>
    <w:p w14:paraId="25EE2174" w14:textId="77777777" w:rsidR="00071F19" w:rsidRDefault="00071F19" w:rsidP="00071F19">
      <w:r>
        <w:t>De gevraagde machtiging kan geweigerd worden omwille van één of meerdere van onderstaande redenen:</w:t>
      </w:r>
    </w:p>
    <w:p w14:paraId="3B86316A" w14:textId="77777777" w:rsidR="00071F19" w:rsidRDefault="00071F19" w:rsidP="00071F19">
      <w:pPr>
        <w:tabs>
          <w:tab w:val="left" w:pos="284"/>
          <w:tab w:val="left" w:pos="426"/>
        </w:tabs>
        <w:ind w:left="426" w:hanging="426"/>
      </w:pPr>
      <w:r>
        <w:tab/>
        <w:t>-</w:t>
      </w:r>
      <w:r>
        <w:tab/>
        <w:t>redenen van openbare orde en veiligheid;</w:t>
      </w:r>
    </w:p>
    <w:p w14:paraId="262273EB" w14:textId="77777777" w:rsidR="00071F19" w:rsidRDefault="00071F19" w:rsidP="00071F19">
      <w:pPr>
        <w:tabs>
          <w:tab w:val="left" w:pos="284"/>
          <w:tab w:val="left" w:pos="426"/>
        </w:tabs>
        <w:ind w:left="426" w:hanging="426"/>
      </w:pPr>
      <w:r>
        <w:tab/>
        <w:t>-</w:t>
      </w:r>
      <w:r>
        <w:tab/>
        <w:t>redenen van volksgezondheid;</w:t>
      </w:r>
    </w:p>
    <w:p w14:paraId="12C5D1FF" w14:textId="77777777" w:rsidR="00071F19" w:rsidRDefault="00071F19" w:rsidP="00071F19">
      <w:pPr>
        <w:tabs>
          <w:tab w:val="left" w:pos="284"/>
          <w:tab w:val="left" w:pos="426"/>
        </w:tabs>
        <w:ind w:left="426" w:hanging="426"/>
      </w:pPr>
      <w:r>
        <w:tab/>
        <w:t>-</w:t>
      </w:r>
      <w:r>
        <w:tab/>
        <w:t>bescherming van de consument;</w:t>
      </w:r>
    </w:p>
    <w:p w14:paraId="4A15CC06" w14:textId="77777777" w:rsidR="00071F19" w:rsidRDefault="00071F19" w:rsidP="00071F19">
      <w:pPr>
        <w:tabs>
          <w:tab w:val="left" w:pos="284"/>
          <w:tab w:val="left" w:pos="426"/>
        </w:tabs>
        <w:ind w:left="426" w:hanging="426"/>
      </w:pPr>
      <w:r>
        <w:tab/>
        <w:t>-</w:t>
      </w:r>
      <w:r>
        <w:tab/>
        <w:t>wanneer men niet is ingeschreven in de KBO van ondernemingen en bijbehorende documenten niet in orde zijn;</w:t>
      </w:r>
    </w:p>
    <w:p w14:paraId="4140D859" w14:textId="77777777" w:rsidR="00071F19" w:rsidRDefault="00071F19" w:rsidP="00071F19">
      <w:pPr>
        <w:tabs>
          <w:tab w:val="left" w:pos="284"/>
          <w:tab w:val="left" w:pos="426"/>
        </w:tabs>
        <w:ind w:left="426" w:hanging="426"/>
      </w:pPr>
      <w:r>
        <w:tab/>
        <w:t>-</w:t>
      </w:r>
      <w:r>
        <w:tab/>
        <w:t>de modaliteiten van het gemeentelijk reglement niet gerespecteerd worden.</w:t>
      </w:r>
    </w:p>
    <w:p w14:paraId="6FB8A3D3" w14:textId="1A3AE4D0" w:rsidR="00071F19" w:rsidRDefault="00071F19" w:rsidP="00071F19">
      <w:pPr>
        <w:tabs>
          <w:tab w:val="left" w:pos="284"/>
          <w:tab w:val="left" w:pos="426"/>
        </w:tabs>
        <w:ind w:left="426" w:hanging="426"/>
        <w:rPr>
          <w:color w:val="FF0000"/>
        </w:rPr>
      </w:pPr>
      <w:r>
        <w:t xml:space="preserve">     - wanneer er reeds één en dezelfde handelsactiviteit binnen een straal van 500</w:t>
      </w:r>
      <w:r w:rsidR="000961C5">
        <w:t xml:space="preserve"> </w:t>
      </w:r>
      <w:r>
        <w:t>meter aanwezig is</w:t>
      </w:r>
    </w:p>
    <w:p w14:paraId="1971B929" w14:textId="77777777" w:rsidR="00071F19" w:rsidRDefault="00071F19" w:rsidP="00071F19">
      <w:r>
        <w:t>De gemeente zal deze reden(-en) objectief en grondig motiveren in zijn kennisgeving van de negatieve beslissing aan de aanvrager en verwijst tevens naar rechtsmiddelen inzake beroep.</w:t>
      </w:r>
    </w:p>
    <w:bookmarkEnd w:id="0"/>
    <w:p w14:paraId="3AD915C3" w14:textId="77777777" w:rsidR="00071F19" w:rsidRDefault="00071F19" w:rsidP="00071F19"/>
    <w:p w14:paraId="3524B8B3" w14:textId="77777777" w:rsidR="00071F19" w:rsidRDefault="00071F19" w:rsidP="00071F19">
      <w:pPr>
        <w:rPr>
          <w:b/>
        </w:rPr>
      </w:pPr>
      <w:r>
        <w:rPr>
          <w:b/>
        </w:rPr>
        <w:t>Art 15 -  Voorwaarden inzake toewijzing en inname standplaatsen</w:t>
      </w:r>
    </w:p>
    <w:p w14:paraId="5CCE8337" w14:textId="77777777" w:rsidR="00071F19" w:rsidRDefault="00071F19" w:rsidP="00071F19">
      <w:r>
        <w:t>De personen die voldoen aan de voorwaarden tot het verkrijgen (cf. supra Afdeling 1 artikel 2) en innemen van de standplaatsen op de openbare markt (cf. supra Afdeling 1 artikel 11) kunnen standplaatsen op het openbaar domein verkrijgen en innemen.</w:t>
      </w:r>
    </w:p>
    <w:p w14:paraId="798CCD2A" w14:textId="77777777" w:rsidR="00071F19" w:rsidRDefault="00071F19" w:rsidP="00071F19"/>
    <w:p w14:paraId="29A7AB96" w14:textId="51F8A02B" w:rsidR="00071F19" w:rsidRDefault="00071F19" w:rsidP="00071F19">
      <w:r>
        <w:rPr>
          <w:b/>
        </w:rPr>
        <w:t xml:space="preserve">Art 16 -  Toewijzingsregels losse standplaatsen </w:t>
      </w:r>
    </w:p>
    <w:p w14:paraId="206E5F8D" w14:textId="77777777" w:rsidR="00071F19" w:rsidRDefault="00071F19" w:rsidP="00071F19">
      <w:r>
        <w:t>De toewijzing van losse plaatsen gebeurt volgens de chronologische volgorde van aanvragen en desgevallend in functie van de gevraagde plaats en specialisatie.</w:t>
      </w:r>
    </w:p>
    <w:p w14:paraId="455477B1" w14:textId="77777777" w:rsidR="00071F19" w:rsidRDefault="00071F19" w:rsidP="00071F19">
      <w:r>
        <w:t>Wanneer drie of meerdere aanvragen voor standplaatsen gelijktijdig ingediend worden, gebeurt de toewijzing via loting.</w:t>
      </w:r>
    </w:p>
    <w:p w14:paraId="5480A87A" w14:textId="77777777" w:rsidR="00071F19" w:rsidRDefault="00071F19" w:rsidP="00071F19"/>
    <w:p w14:paraId="66CC2EBA" w14:textId="77777777" w:rsidR="00071F19" w:rsidRDefault="00071F19" w:rsidP="00071F19">
      <w:pPr>
        <w:rPr>
          <w:b/>
        </w:rPr>
      </w:pPr>
      <w:r>
        <w:rPr>
          <w:b/>
        </w:rPr>
        <w:t>Art 17 -  Toewijzingsregels per abonnement</w:t>
      </w:r>
    </w:p>
    <w:p w14:paraId="422990AD" w14:textId="77777777" w:rsidR="00071F19" w:rsidRDefault="00071F19" w:rsidP="00071F19">
      <w:r>
        <w:t>Hier gelden dezelfde regels als voor de openbare markten (cf. supra).</w:t>
      </w:r>
    </w:p>
    <w:p w14:paraId="4FA02765" w14:textId="77777777" w:rsidR="00071F19" w:rsidRDefault="00071F19" w:rsidP="00071F19">
      <w:r>
        <w:t>Voorwaarden inzake melding van vacature (cf. Afdeling 1 artikel 5.1 van dit reglement) geldt niet.</w:t>
      </w:r>
    </w:p>
    <w:p w14:paraId="4E1432C5" w14:textId="77777777" w:rsidR="00071F19" w:rsidRDefault="00071F19" w:rsidP="00071F19"/>
    <w:p w14:paraId="5D12E85A" w14:textId="77777777" w:rsidR="000A7EC0" w:rsidRDefault="000A7EC0" w:rsidP="00071F19"/>
    <w:p w14:paraId="7CE48775" w14:textId="77777777" w:rsidR="000A7EC0" w:rsidRDefault="000A7EC0" w:rsidP="00071F19"/>
    <w:p w14:paraId="7B82EFC7" w14:textId="77777777" w:rsidR="000A7EC0" w:rsidRDefault="000A7EC0" w:rsidP="00071F19"/>
    <w:p w14:paraId="47438BAE" w14:textId="77777777" w:rsidR="000A7EC0" w:rsidRDefault="000A7EC0" w:rsidP="00071F19"/>
    <w:p w14:paraId="43533F90" w14:textId="77777777" w:rsidR="000A7EC0" w:rsidRDefault="000A7EC0" w:rsidP="00071F19"/>
    <w:p w14:paraId="77EC8AAD" w14:textId="77777777" w:rsidR="00071F19" w:rsidRDefault="00071F19" w:rsidP="00071F19">
      <w:pPr>
        <w:tabs>
          <w:tab w:val="left" w:pos="-1440"/>
          <w:tab w:val="left" w:pos="-720"/>
          <w:tab w:val="left" w:pos="1417"/>
        </w:tabs>
        <w:ind w:left="1417" w:right="-1" w:hanging="1417"/>
        <w:outlineLvl w:val="0"/>
        <w:rPr>
          <w:b/>
        </w:rPr>
      </w:pPr>
      <w:r>
        <w:rPr>
          <w:b/>
        </w:rPr>
        <w:lastRenderedPageBreak/>
        <w:t xml:space="preserve">Afdeling 2.2. </w:t>
      </w:r>
      <w:r>
        <w:rPr>
          <w:b/>
        </w:rPr>
        <w:tab/>
        <w:t>Ambulante activiteit op rondtrekkende wijze</w:t>
      </w:r>
    </w:p>
    <w:p w14:paraId="69F8973E" w14:textId="77777777" w:rsidR="004D4E77" w:rsidRDefault="004D4E77" w:rsidP="00071F19">
      <w:pPr>
        <w:rPr>
          <w:b/>
        </w:rPr>
      </w:pPr>
    </w:p>
    <w:p w14:paraId="48910A41" w14:textId="692C77B0" w:rsidR="00071F19" w:rsidRDefault="00071F19" w:rsidP="00071F19">
      <w:r>
        <w:rPr>
          <w:b/>
        </w:rPr>
        <w:t xml:space="preserve">Artikel 18 -  Toepassingsgebied </w:t>
      </w:r>
    </w:p>
    <w:p w14:paraId="7F433FBE" w14:textId="77777777" w:rsidR="00071F19" w:rsidRDefault="00071F19" w:rsidP="00071F19">
      <w:r>
        <w:t>Eenieder, die op de openbare weg ambulante activiteiten wenst uit te oefenen, dient dit voorafgaand aan te vragen bij de gemeente.</w:t>
      </w:r>
    </w:p>
    <w:p w14:paraId="0295B3DD" w14:textId="77777777" w:rsidR="007A6EFE" w:rsidRDefault="007A6EFE" w:rsidP="00071F19"/>
    <w:p w14:paraId="33AE0BEB" w14:textId="77777777" w:rsidR="00071F19" w:rsidRDefault="00071F19" w:rsidP="00071F19">
      <w:r>
        <w:rPr>
          <w:b/>
        </w:rPr>
        <w:t xml:space="preserve">Artikel 19 -  Voorafgaande machtiging </w:t>
      </w:r>
    </w:p>
    <w:p w14:paraId="0567655D" w14:textId="77777777" w:rsidR="0093581E" w:rsidRDefault="0093581E" w:rsidP="00071F19">
      <w:pPr>
        <w:rPr>
          <w:b/>
        </w:rPr>
      </w:pPr>
    </w:p>
    <w:p w14:paraId="370C0BA4" w14:textId="51FD81BF" w:rsidR="00071F19" w:rsidRDefault="00071F19" w:rsidP="00071F19">
      <w:r>
        <w:rPr>
          <w:b/>
        </w:rPr>
        <w:t xml:space="preserve">19.1. Aanvraag machtiging </w:t>
      </w:r>
    </w:p>
    <w:p w14:paraId="6427612D" w14:textId="12A91C3A" w:rsidR="00071F19" w:rsidRDefault="00071F19" w:rsidP="00071F19">
      <w:r>
        <w:t>Om een ambulante activiteit op de openbare weg uit te oefenen, zoals vermeld in artikel 18, moet voldaan zijn aan de voorwaarden vermeld in artikel 2 en dient ingeschreven te zijn in de KBO van ondernemingen voorafgaand aan het uitoefenen van de ambulante activiteit</w:t>
      </w:r>
      <w:r w:rsidR="007A6EFE">
        <w:t>.</w:t>
      </w:r>
    </w:p>
    <w:p w14:paraId="55C7E9F1" w14:textId="77777777" w:rsidR="00071F19" w:rsidRDefault="00071F19" w:rsidP="00071F19"/>
    <w:p w14:paraId="7166A049" w14:textId="77777777" w:rsidR="00071F19" w:rsidRDefault="00071F19" w:rsidP="00071F19">
      <w:pPr>
        <w:rPr>
          <w:b/>
        </w:rPr>
      </w:pPr>
      <w:r>
        <w:rPr>
          <w:b/>
        </w:rPr>
        <w:t>19.2. Beslissing machtiging</w:t>
      </w:r>
    </w:p>
    <w:p w14:paraId="091FF347" w14:textId="77777777" w:rsidR="00071F19" w:rsidRDefault="00071F19" w:rsidP="00071F19">
      <w:r>
        <w:t>In geval van positieve beslissing verkrijgt de aanvrager een machtiging met daarin vermeld:</w:t>
      </w:r>
    </w:p>
    <w:p w14:paraId="29C4ADDB" w14:textId="77777777" w:rsidR="00071F19" w:rsidRDefault="00071F19" w:rsidP="00071F19">
      <w:pPr>
        <w:tabs>
          <w:tab w:val="left" w:pos="284"/>
          <w:tab w:val="left" w:pos="426"/>
        </w:tabs>
        <w:ind w:left="426" w:hanging="426"/>
      </w:pPr>
      <w:r>
        <w:tab/>
        <w:t>-</w:t>
      </w:r>
      <w:r>
        <w:tab/>
        <w:t>identiteit van de aanvrager;</w:t>
      </w:r>
    </w:p>
    <w:p w14:paraId="794E73D6" w14:textId="77777777" w:rsidR="00071F19" w:rsidRDefault="00071F19" w:rsidP="00071F19">
      <w:pPr>
        <w:tabs>
          <w:tab w:val="left" w:pos="284"/>
          <w:tab w:val="left" w:pos="426"/>
        </w:tabs>
        <w:ind w:left="426" w:hanging="426"/>
      </w:pPr>
      <w:r>
        <w:tab/>
        <w:t>-</w:t>
      </w:r>
      <w:r>
        <w:tab/>
        <w:t>de aard van de producten of diensten die hij gemachtigd is te verkopen;</w:t>
      </w:r>
    </w:p>
    <w:p w14:paraId="51BECB4F" w14:textId="77777777" w:rsidR="00071F19" w:rsidRDefault="00071F19" w:rsidP="00071F19">
      <w:pPr>
        <w:tabs>
          <w:tab w:val="left" w:pos="284"/>
          <w:tab w:val="left" w:pos="426"/>
        </w:tabs>
        <w:ind w:left="426" w:hanging="426"/>
      </w:pPr>
      <w:r>
        <w:tab/>
        <w:t>-</w:t>
      </w:r>
      <w:r>
        <w:tab/>
        <w:t>de plaats;</w:t>
      </w:r>
    </w:p>
    <w:p w14:paraId="1F8A6533" w14:textId="77777777" w:rsidR="00071F19" w:rsidRDefault="00071F19" w:rsidP="00071F19">
      <w:pPr>
        <w:tabs>
          <w:tab w:val="left" w:pos="284"/>
          <w:tab w:val="left" w:pos="426"/>
        </w:tabs>
        <w:ind w:left="426" w:hanging="426"/>
      </w:pPr>
      <w:r>
        <w:tab/>
        <w:t>-</w:t>
      </w:r>
      <w:r>
        <w:tab/>
        <w:t>de datum en duur van de verkoop.</w:t>
      </w:r>
    </w:p>
    <w:p w14:paraId="1B5924A7" w14:textId="77777777" w:rsidR="00071F19" w:rsidRDefault="00071F19" w:rsidP="00071F19">
      <w:r>
        <w:t>De gevraagde machtiging kan geweigerd worden omwille van één of meerdere van onderstaande redenen:</w:t>
      </w:r>
    </w:p>
    <w:p w14:paraId="45DFED50" w14:textId="77777777" w:rsidR="00071F19" w:rsidRDefault="00071F19" w:rsidP="00071F19">
      <w:pPr>
        <w:tabs>
          <w:tab w:val="left" w:pos="284"/>
          <w:tab w:val="left" w:pos="426"/>
        </w:tabs>
        <w:ind w:left="426" w:hanging="426"/>
      </w:pPr>
      <w:r>
        <w:tab/>
        <w:t>-</w:t>
      </w:r>
      <w:r>
        <w:tab/>
        <w:t>redenen van openbare orde en veiligheid;</w:t>
      </w:r>
    </w:p>
    <w:p w14:paraId="3A9FFD50" w14:textId="77777777" w:rsidR="00071F19" w:rsidRDefault="00071F19" w:rsidP="00071F19">
      <w:pPr>
        <w:tabs>
          <w:tab w:val="left" w:pos="284"/>
          <w:tab w:val="left" w:pos="426"/>
        </w:tabs>
        <w:ind w:left="426" w:hanging="426"/>
      </w:pPr>
      <w:r>
        <w:tab/>
        <w:t>-</w:t>
      </w:r>
      <w:r>
        <w:tab/>
        <w:t>redenen van volksgezondheid;</w:t>
      </w:r>
    </w:p>
    <w:p w14:paraId="26C5CB71" w14:textId="77777777" w:rsidR="00071F19" w:rsidRDefault="00071F19" w:rsidP="00071F19">
      <w:pPr>
        <w:tabs>
          <w:tab w:val="left" w:pos="284"/>
          <w:tab w:val="left" w:pos="426"/>
        </w:tabs>
        <w:ind w:left="426" w:hanging="426"/>
      </w:pPr>
      <w:r>
        <w:tab/>
        <w:t>-</w:t>
      </w:r>
      <w:r>
        <w:tab/>
        <w:t>bescherming van de consument;</w:t>
      </w:r>
    </w:p>
    <w:p w14:paraId="0D1A7EAD" w14:textId="77777777" w:rsidR="00071F19" w:rsidRDefault="00071F19" w:rsidP="00071F19">
      <w:pPr>
        <w:tabs>
          <w:tab w:val="left" w:pos="284"/>
          <w:tab w:val="left" w:pos="426"/>
        </w:tabs>
        <w:ind w:left="426" w:hanging="426"/>
      </w:pPr>
      <w:r>
        <w:tab/>
        <w:t>-</w:t>
      </w:r>
      <w:r>
        <w:tab/>
        <w:t>wanneer men niet is ingeschreven in de KBO van ondernemingen en bijbehorende documenten niet in orde zijn;</w:t>
      </w:r>
    </w:p>
    <w:p w14:paraId="4C7A7768" w14:textId="77777777" w:rsidR="00071F19" w:rsidRDefault="00071F19" w:rsidP="00071F19">
      <w:pPr>
        <w:tabs>
          <w:tab w:val="left" w:pos="284"/>
          <w:tab w:val="left" w:pos="426"/>
        </w:tabs>
        <w:ind w:left="426" w:hanging="426"/>
      </w:pPr>
      <w:r>
        <w:tab/>
        <w:t>-</w:t>
      </w:r>
      <w:r>
        <w:tab/>
        <w:t>de modaliteiten van het gemeentelijk reglement niet gerespecteerd worden.</w:t>
      </w:r>
    </w:p>
    <w:p w14:paraId="1143B257" w14:textId="72076D1E" w:rsidR="00071F19" w:rsidRDefault="00071F19" w:rsidP="00071F19">
      <w:pPr>
        <w:tabs>
          <w:tab w:val="left" w:pos="284"/>
          <w:tab w:val="left" w:pos="426"/>
        </w:tabs>
        <w:ind w:left="426" w:hanging="426"/>
        <w:rPr>
          <w:color w:val="FF0000"/>
        </w:rPr>
      </w:pPr>
      <w:r>
        <w:t xml:space="preserve">     - wanneer er reeds één en dezelfde handelsactiviteit binnen een straal van 500</w:t>
      </w:r>
      <w:r w:rsidR="001C5BDA">
        <w:t xml:space="preserve"> </w:t>
      </w:r>
      <w:r>
        <w:t>meter aanwezig is en enkel op vrijdag, zaterdag, zondag en maandag uitgezonderd met een feestdag.</w:t>
      </w:r>
    </w:p>
    <w:p w14:paraId="6D1D7A1C" w14:textId="77777777" w:rsidR="00071F19" w:rsidRDefault="00071F19" w:rsidP="00071F19">
      <w:r>
        <w:t>De gemeente zal deze reden(-en) objectief en grondig motiveren in zijn kennisgeving van de negatieve beslissing aan de aanvrager en verwijst tevens naar rechtsmiddelen inzake beroep.</w:t>
      </w:r>
    </w:p>
    <w:p w14:paraId="1EE28174" w14:textId="77777777" w:rsidR="00071F19" w:rsidRDefault="00071F19" w:rsidP="00071F19">
      <w:pPr>
        <w:rPr>
          <w:strike/>
        </w:rPr>
      </w:pPr>
    </w:p>
    <w:p w14:paraId="728D0D96" w14:textId="77777777" w:rsidR="00071F19" w:rsidRDefault="00071F19" w:rsidP="00071F19">
      <w:pPr>
        <w:rPr>
          <w:strike/>
        </w:rPr>
      </w:pPr>
    </w:p>
    <w:p w14:paraId="284F3A84" w14:textId="77777777" w:rsidR="00071F19" w:rsidRDefault="00071F19" w:rsidP="00071F19">
      <w:pPr>
        <w:tabs>
          <w:tab w:val="left" w:pos="-1440"/>
          <w:tab w:val="left" w:pos="-720"/>
          <w:tab w:val="left" w:pos="284"/>
          <w:tab w:val="left" w:pos="1559"/>
        </w:tabs>
        <w:ind w:left="1559" w:hanging="1559"/>
        <w:outlineLvl w:val="0"/>
        <w:rPr>
          <w:b/>
          <w:sz w:val="24"/>
          <w:u w:val="single"/>
        </w:rPr>
      </w:pPr>
      <w:r>
        <w:rPr>
          <w:b/>
          <w:sz w:val="24"/>
          <w:u w:val="single"/>
        </w:rPr>
        <w:t>Afdeling 3 - Verkopen van producten of diensten met niet-commercieel karakter</w:t>
      </w:r>
    </w:p>
    <w:p w14:paraId="028499B9" w14:textId="77777777" w:rsidR="00071F19" w:rsidRDefault="00071F19" w:rsidP="00071F19">
      <w:pPr>
        <w:tabs>
          <w:tab w:val="left" w:pos="-1440"/>
          <w:tab w:val="left" w:pos="-720"/>
          <w:tab w:val="left" w:pos="284"/>
          <w:tab w:val="left" w:pos="1559"/>
        </w:tabs>
        <w:ind w:left="1559" w:hanging="1559"/>
        <w:outlineLvl w:val="0"/>
        <w:rPr>
          <w:b/>
          <w:sz w:val="24"/>
          <w:u w:val="single"/>
        </w:rPr>
      </w:pPr>
    </w:p>
    <w:p w14:paraId="3409F16D" w14:textId="764AB265" w:rsidR="00071F19" w:rsidRDefault="00071F19" w:rsidP="00071F19">
      <w:r>
        <w:rPr>
          <w:b/>
        </w:rPr>
        <w:t xml:space="preserve">Artikel 20 -  Specifieke voorwaarden voor verkopen met niet-commercieel karakter </w:t>
      </w:r>
    </w:p>
    <w:p w14:paraId="7C7FA44F" w14:textId="7FD60EF4" w:rsidR="00071F19" w:rsidRDefault="00071F19" w:rsidP="00071F19">
      <w:r>
        <w:t>De producten of diensten met een niet-commercieel karakter verkopen, te koop aanbieden of uitstallen is niet onderworpen aan de bepalingen van de wet indien deze activiteiten aan al de voorwaarden voldoen :</w:t>
      </w:r>
    </w:p>
    <w:p w14:paraId="47CF6701" w14:textId="77777777" w:rsidR="00071F19" w:rsidRDefault="00071F19" w:rsidP="00071F19">
      <w:pPr>
        <w:tabs>
          <w:tab w:val="left" w:pos="284"/>
          <w:tab w:val="left" w:pos="567"/>
        </w:tabs>
        <w:ind w:left="567" w:hanging="567"/>
      </w:pPr>
      <w:r>
        <w:tab/>
        <w:t>1°</w:t>
      </w:r>
      <w:r>
        <w:tab/>
        <w:t>ze vinden plaats met een van volgende doelen:</w:t>
      </w:r>
    </w:p>
    <w:p w14:paraId="7AAF7863" w14:textId="77777777" w:rsidR="00071F19" w:rsidRDefault="00071F19" w:rsidP="00071F19">
      <w:pPr>
        <w:tabs>
          <w:tab w:val="left" w:pos="284"/>
          <w:tab w:val="left" w:pos="567"/>
          <w:tab w:val="left" w:pos="709"/>
          <w:tab w:val="left" w:pos="851"/>
        </w:tabs>
        <w:ind w:left="567" w:hanging="567"/>
      </w:pPr>
      <w:r>
        <w:tab/>
      </w:r>
      <w:r>
        <w:tab/>
      </w:r>
      <w:r>
        <w:tab/>
        <w:t>-</w:t>
      </w:r>
      <w:r>
        <w:tab/>
        <w:t>menslievend doel;</w:t>
      </w:r>
    </w:p>
    <w:p w14:paraId="38AA64CD" w14:textId="77777777" w:rsidR="00071F19" w:rsidRDefault="00071F19" w:rsidP="00071F19">
      <w:pPr>
        <w:tabs>
          <w:tab w:val="left" w:pos="284"/>
          <w:tab w:val="left" w:pos="567"/>
          <w:tab w:val="left" w:pos="709"/>
          <w:tab w:val="left" w:pos="851"/>
        </w:tabs>
        <w:ind w:left="567" w:hanging="567"/>
      </w:pPr>
      <w:r>
        <w:tab/>
      </w:r>
      <w:r>
        <w:tab/>
      </w:r>
      <w:r>
        <w:tab/>
        <w:t>- sociaal doel;</w:t>
      </w:r>
    </w:p>
    <w:p w14:paraId="7BE9E99B" w14:textId="77777777" w:rsidR="00071F19" w:rsidRDefault="00071F19" w:rsidP="00071F19">
      <w:pPr>
        <w:tabs>
          <w:tab w:val="left" w:pos="284"/>
          <w:tab w:val="left" w:pos="567"/>
          <w:tab w:val="left" w:pos="709"/>
          <w:tab w:val="left" w:pos="851"/>
        </w:tabs>
        <w:ind w:left="567" w:hanging="567"/>
      </w:pPr>
      <w:r>
        <w:tab/>
      </w:r>
      <w:r>
        <w:tab/>
      </w:r>
      <w:r>
        <w:tab/>
        <w:t>-</w:t>
      </w:r>
      <w:r>
        <w:tab/>
        <w:t>cultureel doel;</w:t>
      </w:r>
    </w:p>
    <w:p w14:paraId="57B3D70B" w14:textId="77777777" w:rsidR="00071F19" w:rsidRDefault="00071F19" w:rsidP="00071F19">
      <w:pPr>
        <w:tabs>
          <w:tab w:val="left" w:pos="284"/>
          <w:tab w:val="left" w:pos="567"/>
          <w:tab w:val="left" w:pos="709"/>
          <w:tab w:val="left" w:pos="851"/>
        </w:tabs>
        <w:ind w:left="567" w:hanging="567"/>
      </w:pPr>
      <w:r>
        <w:tab/>
      </w:r>
      <w:r>
        <w:tab/>
      </w:r>
      <w:r>
        <w:tab/>
        <w:t>- educatief doel;</w:t>
      </w:r>
    </w:p>
    <w:p w14:paraId="294DA507" w14:textId="77777777" w:rsidR="00071F19" w:rsidRDefault="00071F19" w:rsidP="00071F19">
      <w:pPr>
        <w:tabs>
          <w:tab w:val="left" w:pos="284"/>
          <w:tab w:val="left" w:pos="567"/>
          <w:tab w:val="left" w:pos="709"/>
          <w:tab w:val="left" w:pos="851"/>
        </w:tabs>
        <w:ind w:left="567" w:hanging="567"/>
      </w:pPr>
      <w:r>
        <w:tab/>
      </w:r>
      <w:r>
        <w:tab/>
      </w:r>
      <w:r>
        <w:tab/>
        <w:t>- sportief doel;</w:t>
      </w:r>
    </w:p>
    <w:p w14:paraId="22C0C3D4" w14:textId="77777777" w:rsidR="00071F19" w:rsidRDefault="00071F19" w:rsidP="00071F19">
      <w:pPr>
        <w:tabs>
          <w:tab w:val="left" w:pos="284"/>
          <w:tab w:val="left" w:pos="567"/>
          <w:tab w:val="left" w:pos="709"/>
          <w:tab w:val="left" w:pos="851"/>
        </w:tabs>
        <w:ind w:left="567" w:hanging="567"/>
      </w:pPr>
      <w:r>
        <w:tab/>
      </w:r>
      <w:r>
        <w:tab/>
      </w:r>
      <w:r>
        <w:tab/>
        <w:t>-</w:t>
      </w:r>
      <w:r>
        <w:tab/>
        <w:t>de verdediging en de promotie van de natuur;</w:t>
      </w:r>
    </w:p>
    <w:p w14:paraId="58255E07" w14:textId="77777777" w:rsidR="00071F19" w:rsidRDefault="00071F19" w:rsidP="00071F19">
      <w:pPr>
        <w:tabs>
          <w:tab w:val="left" w:pos="284"/>
          <w:tab w:val="left" w:pos="567"/>
          <w:tab w:val="left" w:pos="709"/>
          <w:tab w:val="left" w:pos="851"/>
        </w:tabs>
        <w:ind w:left="567" w:hanging="567"/>
      </w:pPr>
      <w:r>
        <w:tab/>
      </w:r>
      <w:r>
        <w:tab/>
      </w:r>
      <w:r>
        <w:tab/>
        <w:t>-</w:t>
      </w:r>
      <w:r>
        <w:tab/>
        <w:t>de verdediging en de promotie van de dienrenwereld;</w:t>
      </w:r>
    </w:p>
    <w:p w14:paraId="2C950D5C" w14:textId="77777777" w:rsidR="00071F19" w:rsidRDefault="00071F19" w:rsidP="00071F19">
      <w:pPr>
        <w:tabs>
          <w:tab w:val="left" w:pos="284"/>
          <w:tab w:val="left" w:pos="567"/>
          <w:tab w:val="left" w:pos="709"/>
          <w:tab w:val="left" w:pos="851"/>
        </w:tabs>
      </w:pPr>
      <w:r>
        <w:tab/>
      </w:r>
      <w:r>
        <w:tab/>
      </w:r>
      <w:r>
        <w:tab/>
        <w:t>-</w:t>
      </w:r>
      <w:r>
        <w:tab/>
        <w:t>de verdediging en de promotie van een ambacht;</w:t>
      </w:r>
    </w:p>
    <w:p w14:paraId="6D2E3B97" w14:textId="77777777" w:rsidR="00071F19" w:rsidRDefault="00071F19" w:rsidP="00071F19">
      <w:pPr>
        <w:tabs>
          <w:tab w:val="left" w:pos="284"/>
          <w:tab w:val="left" w:pos="567"/>
          <w:tab w:val="left" w:pos="709"/>
          <w:tab w:val="left" w:pos="851"/>
        </w:tabs>
      </w:pPr>
      <w:r>
        <w:tab/>
      </w:r>
      <w:r>
        <w:tab/>
      </w:r>
      <w:r>
        <w:tab/>
        <w:t>-</w:t>
      </w:r>
      <w:r>
        <w:tab/>
        <w:t>de verdediging en de promotie van streekproducten;</w:t>
      </w:r>
    </w:p>
    <w:p w14:paraId="21B10066" w14:textId="77777777" w:rsidR="00071F19" w:rsidRDefault="00071F19" w:rsidP="00071F19">
      <w:pPr>
        <w:tabs>
          <w:tab w:val="left" w:pos="284"/>
          <w:tab w:val="left" w:pos="567"/>
          <w:tab w:val="left" w:pos="709"/>
          <w:tab w:val="left" w:pos="851"/>
        </w:tabs>
      </w:pPr>
      <w:r>
        <w:tab/>
      </w:r>
      <w:r>
        <w:tab/>
      </w:r>
      <w:r>
        <w:tab/>
        <w:t>-</w:t>
      </w:r>
      <w:r>
        <w:tab/>
        <w:t>steun bij een humanitaire catastrofe;</w:t>
      </w:r>
    </w:p>
    <w:p w14:paraId="1E691C4D" w14:textId="77777777" w:rsidR="00071F19" w:rsidRDefault="00071F19" w:rsidP="00071F19">
      <w:pPr>
        <w:tabs>
          <w:tab w:val="left" w:pos="284"/>
          <w:tab w:val="left" w:pos="567"/>
          <w:tab w:val="left" w:pos="709"/>
          <w:tab w:val="left" w:pos="851"/>
        </w:tabs>
      </w:pPr>
      <w:r>
        <w:tab/>
      </w:r>
      <w:r>
        <w:tab/>
      </w:r>
      <w:r>
        <w:tab/>
        <w:t>-</w:t>
      </w:r>
      <w:r>
        <w:tab/>
        <w:t>steun bij een ramp of belangrijke schade.</w:t>
      </w:r>
    </w:p>
    <w:p w14:paraId="416F883F" w14:textId="77777777" w:rsidR="00071F19" w:rsidRDefault="00071F19" w:rsidP="00071F19">
      <w:pPr>
        <w:tabs>
          <w:tab w:val="left" w:pos="284"/>
          <w:tab w:val="left" w:pos="567"/>
          <w:tab w:val="left" w:pos="709"/>
          <w:tab w:val="left" w:pos="851"/>
        </w:tabs>
      </w:pPr>
      <w:r>
        <w:tab/>
        <w:t>2°</w:t>
      </w:r>
      <w:r>
        <w:tab/>
        <w:t>ze blijven occasioneel; occasioneel betekent: nu en dan voorkomend;</w:t>
      </w:r>
    </w:p>
    <w:p w14:paraId="6ECA9D4B" w14:textId="77777777" w:rsidR="00071F19" w:rsidRDefault="00071F19" w:rsidP="00071F19">
      <w:pPr>
        <w:tabs>
          <w:tab w:val="left" w:pos="284"/>
          <w:tab w:val="left" w:pos="567"/>
          <w:tab w:val="left" w:pos="709"/>
          <w:tab w:val="left" w:pos="851"/>
        </w:tabs>
      </w:pPr>
      <w:r>
        <w:tab/>
        <w:t>3°</w:t>
      </w:r>
      <w:r>
        <w:tab/>
        <w:t>de betrokken burgemeester of zijn afgevaardigde heeft vooraf toestemming gegeven;</w:t>
      </w:r>
    </w:p>
    <w:p w14:paraId="6E01403A" w14:textId="77777777" w:rsidR="00071F19" w:rsidRDefault="00071F19" w:rsidP="00071F19">
      <w:pPr>
        <w:tabs>
          <w:tab w:val="left" w:pos="284"/>
          <w:tab w:val="left" w:pos="567"/>
          <w:tab w:val="left" w:pos="709"/>
          <w:tab w:val="left" w:pos="851"/>
        </w:tabs>
        <w:ind w:left="567" w:hanging="567"/>
      </w:pPr>
      <w:r>
        <w:tab/>
        <w:t>4°</w:t>
      </w:r>
      <w:r>
        <w:tab/>
        <w:t>als ze de grenzen van de gemeente overschrijdt en geen bijkomende toelating van de gemeente vereist is, dan heeft de organisatie een voorafgaande toelating gevraagd aan de minister of de personeelsleden aan wie hij deze bevoegdheid heeft gedelegeerd.</w:t>
      </w:r>
    </w:p>
    <w:p w14:paraId="4109E62F" w14:textId="77777777" w:rsidR="00071F19" w:rsidRDefault="00071F19" w:rsidP="00071F19">
      <w:pPr>
        <w:tabs>
          <w:tab w:val="left" w:pos="284"/>
          <w:tab w:val="left" w:pos="567"/>
          <w:tab w:val="left" w:pos="709"/>
          <w:tab w:val="left" w:pos="851"/>
        </w:tabs>
        <w:ind w:left="284" w:hanging="284"/>
      </w:pPr>
      <w:r>
        <w:tab/>
        <w:t>De voorwaarde vermeld in het eerste lid, 3°, geldt niet ingeval toepassing wordt gemaakt van het eerste lid, 4°.</w:t>
      </w:r>
    </w:p>
    <w:p w14:paraId="33D06F51" w14:textId="77777777" w:rsidR="00071F19" w:rsidRDefault="00071F19" w:rsidP="00071F19">
      <w:pPr>
        <w:tabs>
          <w:tab w:val="left" w:pos="284"/>
          <w:tab w:val="left" w:pos="567"/>
          <w:tab w:val="left" w:pos="709"/>
          <w:tab w:val="left" w:pos="851"/>
        </w:tabs>
        <w:ind w:left="284" w:hanging="284"/>
      </w:pPr>
    </w:p>
    <w:p w14:paraId="5E4B52E3" w14:textId="77777777" w:rsidR="00071F19" w:rsidRDefault="00071F19" w:rsidP="00071F19">
      <w:r>
        <w:rPr>
          <w:b/>
        </w:rPr>
        <w:t>Artikel 21 -  Identificatievereiste</w:t>
      </w:r>
    </w:p>
    <w:p w14:paraId="0AB7ADDA" w14:textId="77777777" w:rsidR="00071F19" w:rsidRDefault="00071F19" w:rsidP="00071F19">
      <w:r>
        <w:t>Tijdens de verkoop, te-koop-aanbieding of uitstalling met het oog op de verkoop van producten of diensten voor een niet-commercieel doel, zoals vermeld in art. 20, is elke verkoper herkenbaar  via een kenmerk dat het mogelijk maakt om de operatie te identificeren.</w:t>
      </w:r>
    </w:p>
    <w:p w14:paraId="43954070" w14:textId="77777777" w:rsidR="00071F19" w:rsidRDefault="00071F19" w:rsidP="00071F19">
      <w:r>
        <w:t>Op verzoek van de overheid, die de toestemming heeft verleend, overhandigt de verantwoordelijke binnen dertig dagen het bewijs van de bestemming van de fondsen om het aangegeven doel te realiseren.</w:t>
      </w:r>
    </w:p>
    <w:p w14:paraId="4FD5E406" w14:textId="77777777" w:rsidR="00071F19" w:rsidRDefault="00071F19" w:rsidP="00071F19"/>
    <w:p w14:paraId="5B99A420" w14:textId="7E0FA80F" w:rsidR="00071F19" w:rsidRDefault="00071F19" w:rsidP="00071F19">
      <w:r>
        <w:rPr>
          <w:b/>
        </w:rPr>
        <w:t>Artikel 22 -  Aanvraag voorafgaande machtiging</w:t>
      </w:r>
    </w:p>
    <w:p w14:paraId="303A59AF" w14:textId="77777777" w:rsidR="00071F19" w:rsidRDefault="00071F19" w:rsidP="00071F19">
      <w:r>
        <w:t>De aanvraag van een toestemming, zoals vermeld in art. 20, is afhankelijk van de situatie, gericht aan de burgemeester of zijn afgevaardigde of aan de minister of aan de personeelsleden aan wie hij die bevoegdheid heeft gedelegeerd, op een duurzame wijze tegen ontvangstbewijs.</w:t>
      </w:r>
    </w:p>
    <w:p w14:paraId="498F644B" w14:textId="77777777" w:rsidR="00071F19" w:rsidRDefault="00071F19" w:rsidP="00071F19">
      <w:r>
        <w:t>De aanvraag omvat:</w:t>
      </w:r>
    </w:p>
    <w:p w14:paraId="1D07634C" w14:textId="77777777" w:rsidR="00071F19" w:rsidRDefault="00071F19" w:rsidP="00071F19">
      <w:pPr>
        <w:tabs>
          <w:tab w:val="left" w:pos="284"/>
          <w:tab w:val="left" w:pos="426"/>
        </w:tabs>
      </w:pPr>
      <w:r>
        <w:tab/>
        <w:t>-</w:t>
      </w:r>
      <w:r>
        <w:tab/>
        <w:t>de verantwoordelijke van de actie;</w:t>
      </w:r>
    </w:p>
    <w:p w14:paraId="3F790A1D" w14:textId="77777777" w:rsidR="00071F19" w:rsidRDefault="00071F19" w:rsidP="00071F19">
      <w:pPr>
        <w:tabs>
          <w:tab w:val="left" w:pos="284"/>
          <w:tab w:val="left" w:pos="426"/>
        </w:tabs>
      </w:pPr>
      <w:r>
        <w:tab/>
        <w:t>-</w:t>
      </w:r>
      <w:r>
        <w:tab/>
        <w:t>het doel van de actie;</w:t>
      </w:r>
    </w:p>
    <w:p w14:paraId="2185DA85" w14:textId="77777777" w:rsidR="00071F19" w:rsidRDefault="00071F19" w:rsidP="00071F19">
      <w:pPr>
        <w:tabs>
          <w:tab w:val="left" w:pos="284"/>
          <w:tab w:val="left" w:pos="426"/>
        </w:tabs>
      </w:pPr>
      <w:r>
        <w:tab/>
        <w:t>-</w:t>
      </w:r>
      <w:r>
        <w:tab/>
        <w:t>de plaats of plaatsen;</w:t>
      </w:r>
    </w:p>
    <w:p w14:paraId="271CEDF2" w14:textId="77777777" w:rsidR="00071F19" w:rsidRDefault="00071F19" w:rsidP="00071F19">
      <w:pPr>
        <w:tabs>
          <w:tab w:val="left" w:pos="284"/>
          <w:tab w:val="left" w:pos="426"/>
        </w:tabs>
      </w:pPr>
      <w:r>
        <w:tab/>
        <w:t>-</w:t>
      </w:r>
      <w:r>
        <w:tab/>
        <w:t>de periode of periodes van verkoop;</w:t>
      </w:r>
    </w:p>
    <w:p w14:paraId="1BE11749" w14:textId="77777777" w:rsidR="00071F19" w:rsidRDefault="00071F19" w:rsidP="00071F19">
      <w:pPr>
        <w:tabs>
          <w:tab w:val="left" w:pos="284"/>
          <w:tab w:val="left" w:pos="426"/>
        </w:tabs>
      </w:pPr>
      <w:r>
        <w:tab/>
        <w:t>-</w:t>
      </w:r>
      <w:r>
        <w:tab/>
        <w:t>de te koop aangeboden producten of diensten en een schatting van de hoeveelheid.</w:t>
      </w:r>
    </w:p>
    <w:p w14:paraId="2547121B" w14:textId="77777777" w:rsidR="00071F19" w:rsidRDefault="00071F19" w:rsidP="00071F19">
      <w:pPr>
        <w:tabs>
          <w:tab w:val="left" w:pos="284"/>
          <w:tab w:val="left" w:pos="426"/>
        </w:tabs>
      </w:pPr>
      <w:r>
        <w:t>De toestemming vermeld in § 1, eerste lid, 3° of 4°, is beperkt tot één jaar. Ze is hernieuwbaar. Ze bevat de vermeldingen uit de aanvraag.</w:t>
      </w:r>
    </w:p>
    <w:p w14:paraId="328E4D55" w14:textId="77777777" w:rsidR="00071F19" w:rsidRDefault="00071F19" w:rsidP="00071F19">
      <w:pPr>
        <w:tabs>
          <w:tab w:val="left" w:pos="284"/>
          <w:tab w:val="left" w:pos="426"/>
        </w:tabs>
      </w:pPr>
    </w:p>
    <w:p w14:paraId="18398036" w14:textId="77777777" w:rsidR="00071F19" w:rsidRDefault="00071F19" w:rsidP="00071F19">
      <w:pPr>
        <w:rPr>
          <w:b/>
        </w:rPr>
      </w:pPr>
      <w:r>
        <w:rPr>
          <w:b/>
        </w:rPr>
        <w:t>Artikel 23 -  Weigering en intrekking machtiging</w:t>
      </w:r>
    </w:p>
    <w:p w14:paraId="70F85249" w14:textId="77777777" w:rsidR="00071F19" w:rsidRDefault="00071F19" w:rsidP="00071F19">
      <w:pPr>
        <w:tabs>
          <w:tab w:val="left" w:pos="284"/>
          <w:tab w:val="left" w:pos="567"/>
          <w:tab w:val="left" w:pos="709"/>
          <w:tab w:val="left" w:pos="851"/>
        </w:tabs>
      </w:pPr>
      <w:r>
        <w:t>De toestemming voor een specifiek niet-commercieel doel, zoals vermeld in artikel 20, eerste lid, 3° of 4°, kan geweigerd worden en de actie kan verboden worden als de doelstelling niet overeenstemt met de toegestane doelen of als de voorgestelde verkopen een risico vormen voor de openbare orde, veiligheid, gezondheid of rust.</w:t>
      </w:r>
    </w:p>
    <w:p w14:paraId="01799CFB" w14:textId="77777777" w:rsidR="00071F19" w:rsidRDefault="00071F19" w:rsidP="00071F19">
      <w:pPr>
        <w:tabs>
          <w:tab w:val="left" w:pos="284"/>
          <w:tab w:val="left" w:pos="567"/>
          <w:tab w:val="left" w:pos="709"/>
          <w:tab w:val="left" w:pos="851"/>
        </w:tabs>
      </w:pPr>
      <w:r>
        <w:t>Als de overheid, die ervoor bevoegd is de toestemming te verlenen, argwaan heeft over de reële doelstellingen van de actie of over de moraliteit van de verantwoordelijke(n), kan ze een voorafgaand onderzoek laten uitvoeren door de personen, vermeld in artikel 11, § 1 van de wet en artikel 24 van dit besluit. Ze kan ook van een of meer verantwoordelijken eisen dat ze een uittreksel uit het strafregister voorleggen.</w:t>
      </w:r>
    </w:p>
    <w:p w14:paraId="3187F05F" w14:textId="77777777" w:rsidR="00071F19" w:rsidRDefault="00071F19" w:rsidP="00071F19">
      <w:pPr>
        <w:tabs>
          <w:tab w:val="left" w:pos="284"/>
          <w:tab w:val="left" w:pos="567"/>
          <w:tab w:val="left" w:pos="709"/>
          <w:tab w:val="left" w:pos="851"/>
        </w:tabs>
      </w:pPr>
    </w:p>
    <w:p w14:paraId="68D1894E" w14:textId="77777777" w:rsidR="00071F19" w:rsidRDefault="00071F19" w:rsidP="00071F19">
      <w:pPr>
        <w:tabs>
          <w:tab w:val="left" w:pos="-1440"/>
          <w:tab w:val="left" w:pos="-720"/>
          <w:tab w:val="left" w:pos="284"/>
          <w:tab w:val="left" w:pos="1559"/>
        </w:tabs>
        <w:ind w:left="1559" w:hanging="1559"/>
        <w:outlineLvl w:val="0"/>
        <w:rPr>
          <w:b/>
          <w:sz w:val="24"/>
          <w:u w:val="single"/>
        </w:rPr>
      </w:pPr>
      <w:r>
        <w:rPr>
          <w:b/>
          <w:sz w:val="24"/>
          <w:u w:val="single"/>
        </w:rPr>
        <w:t>Afdeling 4 - Aanvullende bepalingen</w:t>
      </w:r>
    </w:p>
    <w:p w14:paraId="498D68E0" w14:textId="77777777" w:rsidR="00071F19" w:rsidRDefault="00071F19" w:rsidP="00071F19">
      <w:pPr>
        <w:tabs>
          <w:tab w:val="left" w:pos="-1440"/>
          <w:tab w:val="left" w:pos="-720"/>
          <w:tab w:val="left" w:pos="284"/>
          <w:tab w:val="left" w:pos="1559"/>
        </w:tabs>
        <w:ind w:left="1559" w:hanging="1559"/>
        <w:outlineLvl w:val="0"/>
        <w:rPr>
          <w:b/>
          <w:sz w:val="24"/>
          <w:u w:val="single"/>
        </w:rPr>
      </w:pPr>
    </w:p>
    <w:p w14:paraId="50FD36A9" w14:textId="13CE145B" w:rsidR="00071F19" w:rsidRDefault="00071F19" w:rsidP="00071F19">
      <w:r>
        <w:rPr>
          <w:b/>
        </w:rPr>
        <w:t>Artikel 24 -  Bevoegdheid organisatoren</w:t>
      </w:r>
    </w:p>
    <w:p w14:paraId="1D26D0B5" w14:textId="26B8783D" w:rsidR="00071F19" w:rsidRDefault="00071F19" w:rsidP="00071F19">
      <w:r>
        <w:t xml:space="preserve">De organisator (marktleider), aangesteld door de burgemeester of zijn afgevaardigde, is bevoegd </w:t>
      </w:r>
      <w:r w:rsidR="000F1027">
        <w:t xml:space="preserve">om </w:t>
      </w:r>
      <w:r>
        <w:t xml:space="preserve">de identiteit van de persoon en de inschrijving in de KBO van ondernemingen, die een ambulante activiteit uitoefenen te controleren.  </w:t>
      </w:r>
    </w:p>
    <w:p w14:paraId="75216506" w14:textId="77777777" w:rsidR="00071F19" w:rsidRDefault="00071F19" w:rsidP="00071F19">
      <w:r>
        <w:t>De organisator (marktleider) maakt ook deel uit van de marktcommissie.</w:t>
      </w:r>
    </w:p>
    <w:p w14:paraId="1D2D9D01" w14:textId="77777777" w:rsidR="00071F19" w:rsidRDefault="00071F19" w:rsidP="00071F19"/>
    <w:p w14:paraId="79ECF2B8" w14:textId="57AA5687" w:rsidR="00071F19" w:rsidRDefault="00071F19" w:rsidP="00071F19">
      <w:r>
        <w:rPr>
          <w:b/>
        </w:rPr>
        <w:t xml:space="preserve">Artikel 25 -  Verplichte documenten </w:t>
      </w:r>
    </w:p>
    <w:p w14:paraId="1228885D" w14:textId="799045A5" w:rsidR="00071F19" w:rsidRDefault="00071F19" w:rsidP="00071F19">
      <w:r>
        <w:t xml:space="preserve">De machtiging ambulante handel is alleen geldig </w:t>
      </w:r>
      <w:r w:rsidR="00822FDC">
        <w:t>indien</w:t>
      </w:r>
      <w:r>
        <w:t xml:space="preserve"> volgende documenten bijgevoegd zijn:</w:t>
      </w:r>
    </w:p>
    <w:p w14:paraId="380413A7" w14:textId="5DEBAD41" w:rsidR="00071F19" w:rsidRDefault="00071F19" w:rsidP="00071F19">
      <w:pPr>
        <w:tabs>
          <w:tab w:val="left" w:pos="284"/>
          <w:tab w:val="left" w:pos="567"/>
        </w:tabs>
        <w:ind w:left="567" w:hanging="567"/>
      </w:pPr>
      <w:r>
        <w:tab/>
        <w:t>1.</w:t>
      </w:r>
      <w:r>
        <w:tab/>
        <w:t xml:space="preserve">het identiteitsbewijs van </w:t>
      </w:r>
      <w:r w:rsidR="00AD6EB2">
        <w:t>de</w:t>
      </w:r>
      <w:r>
        <w:t xml:space="preserve"> houder of, voor de niet-ingezeten en de buitenlandse onderdanen, een identiteitsbewijs dat dat vervangt;</w:t>
      </w:r>
    </w:p>
    <w:p w14:paraId="0F72CC88" w14:textId="77777777" w:rsidR="00071F19" w:rsidRDefault="00071F19" w:rsidP="00071F19">
      <w:pPr>
        <w:tabs>
          <w:tab w:val="left" w:pos="284"/>
          <w:tab w:val="left" w:pos="567"/>
        </w:tabs>
        <w:ind w:left="567" w:hanging="567"/>
      </w:pPr>
      <w:r>
        <w:tab/>
        <w:t>2.</w:t>
      </w:r>
      <w:r>
        <w:tab/>
        <w:t>een bewijs waaruit blijkt dat de uitoefening van de ambulante activiteiten in kwestie behoorlijk gedekt wordt door verzekeringspolissen voor burgerlijke aansprakelijkheid en tegen brandrisico's;</w:t>
      </w:r>
    </w:p>
    <w:p w14:paraId="421D2F3C" w14:textId="77777777" w:rsidR="00071F19" w:rsidRDefault="00071F19" w:rsidP="00071F19">
      <w:pPr>
        <w:tabs>
          <w:tab w:val="left" w:pos="284"/>
          <w:tab w:val="left" w:pos="567"/>
        </w:tabs>
        <w:ind w:left="567" w:hanging="567"/>
      </w:pPr>
      <w:r>
        <w:tab/>
        <w:t>3.</w:t>
      </w:r>
      <w:r>
        <w:tab/>
        <w:t>het bewijs dat bij de uitoefening van een ambulante activiteit waarbij voeding verkocht wordt, voldaan wordt aan de reglementaire voorwaarden voor de volksgezondheid.</w:t>
      </w:r>
    </w:p>
    <w:p w14:paraId="74A9E29E" w14:textId="77777777" w:rsidR="00071F19" w:rsidRDefault="00071F19" w:rsidP="00071F19">
      <w:pPr>
        <w:tabs>
          <w:tab w:val="left" w:pos="142"/>
          <w:tab w:val="left" w:pos="426"/>
        </w:tabs>
      </w:pPr>
      <w:r>
        <w:t>De inschrijving KBO en de documenten, vermeld in het eerste lid, 1° tot en met 3°, worden voorgelegd op elk verzoek van de personen, vermeld in artikel 11 §1 van de wet en art. 44  en 45 van dit besluit.</w:t>
      </w:r>
    </w:p>
    <w:p w14:paraId="3467AEBA" w14:textId="77777777" w:rsidR="00071F19" w:rsidRDefault="00071F19" w:rsidP="00071F19">
      <w:pPr>
        <w:tabs>
          <w:tab w:val="left" w:pos="142"/>
          <w:tab w:val="left" w:pos="426"/>
        </w:tabs>
      </w:pPr>
      <w:r>
        <w:t>De gemeente of concessionaris zal de inschrijving KBO en de documenten, vermeld in het eerste lid, 1° tot en met 3°, bij toekenning van een standplaats en nadien periodiek en steekproefsgewijs controleren.</w:t>
      </w:r>
    </w:p>
    <w:p w14:paraId="08A6DBA2" w14:textId="77777777" w:rsidR="00071F19" w:rsidRDefault="00071F19" w:rsidP="00071F19">
      <w:pPr>
        <w:tabs>
          <w:tab w:val="left" w:pos="142"/>
          <w:tab w:val="left" w:pos="426"/>
        </w:tabs>
      </w:pPr>
    </w:p>
    <w:p w14:paraId="2C9CBD76" w14:textId="77777777" w:rsidR="00E106D0" w:rsidRDefault="00E106D0" w:rsidP="00071F19">
      <w:pPr>
        <w:tabs>
          <w:tab w:val="left" w:pos="142"/>
          <w:tab w:val="left" w:pos="426"/>
        </w:tabs>
        <w:rPr>
          <w:b/>
        </w:rPr>
      </w:pPr>
    </w:p>
    <w:p w14:paraId="3B1AABB1" w14:textId="77777777" w:rsidR="00E106D0" w:rsidRDefault="00E106D0" w:rsidP="00071F19">
      <w:pPr>
        <w:tabs>
          <w:tab w:val="left" w:pos="142"/>
          <w:tab w:val="left" w:pos="426"/>
        </w:tabs>
        <w:rPr>
          <w:b/>
        </w:rPr>
      </w:pPr>
    </w:p>
    <w:p w14:paraId="7B6DF52A" w14:textId="77777777" w:rsidR="00E106D0" w:rsidRDefault="00E106D0" w:rsidP="00071F19">
      <w:pPr>
        <w:tabs>
          <w:tab w:val="left" w:pos="142"/>
          <w:tab w:val="left" w:pos="426"/>
        </w:tabs>
        <w:rPr>
          <w:b/>
        </w:rPr>
      </w:pPr>
    </w:p>
    <w:p w14:paraId="45523B1F" w14:textId="09396F42" w:rsidR="00071F19" w:rsidRDefault="00071F19" w:rsidP="00071F19">
      <w:pPr>
        <w:tabs>
          <w:tab w:val="left" w:pos="142"/>
          <w:tab w:val="left" w:pos="426"/>
        </w:tabs>
      </w:pPr>
      <w:r>
        <w:rPr>
          <w:b/>
        </w:rPr>
        <w:lastRenderedPageBreak/>
        <w:t xml:space="preserve">Artikel 26 -  Identificatievereiste bij uitoefenen ambulante activiteiten </w:t>
      </w:r>
    </w:p>
    <w:p w14:paraId="7EB2E901" w14:textId="77777777" w:rsidR="00071F19" w:rsidRDefault="00071F19" w:rsidP="00071F19">
      <w:pPr>
        <w:tabs>
          <w:tab w:val="left" w:pos="142"/>
          <w:tab w:val="left" w:pos="426"/>
        </w:tabs>
      </w:pPr>
      <w:r>
        <w:t>Elke persoon die een ambulante activiteit uitoefent, dient zich te identificeren aan de hand van een leesbaar hangbord, zichtbaar geplaatst op het kraam of het voertuig, indien hij de activiteit aan het kraam of het voertuig uitoefent.  Het bord moet eveneens door de aangestelde aangebracht worden wanneer deze alleen werken.</w:t>
      </w:r>
    </w:p>
    <w:p w14:paraId="30A1B5EA" w14:textId="77777777" w:rsidR="00071F19" w:rsidRDefault="00071F19" w:rsidP="00071F19">
      <w:pPr>
        <w:tabs>
          <w:tab w:val="left" w:pos="142"/>
          <w:tab w:val="left" w:pos="426"/>
        </w:tabs>
      </w:pPr>
      <w:r>
        <w:t>Het bord bevat de volgende vermeldingen:</w:t>
      </w:r>
    </w:p>
    <w:p w14:paraId="46CC90DF" w14:textId="77777777" w:rsidR="00071F19" w:rsidRDefault="00071F19" w:rsidP="00071F19">
      <w:pPr>
        <w:tabs>
          <w:tab w:val="left" w:pos="284"/>
          <w:tab w:val="left" w:pos="567"/>
        </w:tabs>
        <w:ind w:left="567" w:hanging="567"/>
      </w:pPr>
      <w:r>
        <w:tab/>
        <w:t>1.</w:t>
      </w:r>
      <w:r>
        <w:tab/>
        <w:t xml:space="preserve">hetzij de naam, de voornaam van de persoon die een ambulante activiteit uitoefent als natuurlijk persoon voor eigen rekening of voor wiens rekening of in wiens dienst de activiteit wordt uitgeoefend; </w:t>
      </w:r>
    </w:p>
    <w:p w14:paraId="30DEA410" w14:textId="77777777" w:rsidR="00071F19" w:rsidRDefault="00071F19" w:rsidP="00071F19">
      <w:pPr>
        <w:tabs>
          <w:tab w:val="left" w:pos="284"/>
          <w:tab w:val="left" w:pos="567"/>
        </w:tabs>
        <w:ind w:left="567" w:hanging="567"/>
      </w:pPr>
      <w:r>
        <w:tab/>
      </w:r>
      <w:r>
        <w:tab/>
        <w:t>hetzij de naam, de voornaam van de persoon die het dagelijks bestuur binnen een rechtspersoon waarneemt of voor wiens rekening of in wiens dienst de activiteit wordt uitgeoefend;</w:t>
      </w:r>
    </w:p>
    <w:p w14:paraId="6848C69D" w14:textId="77777777" w:rsidR="00071F19" w:rsidRDefault="00071F19" w:rsidP="00071F19">
      <w:pPr>
        <w:tabs>
          <w:tab w:val="left" w:pos="284"/>
          <w:tab w:val="left" w:pos="567"/>
        </w:tabs>
        <w:ind w:left="567" w:hanging="567"/>
      </w:pPr>
      <w:r>
        <w:tab/>
        <w:t>2.</w:t>
      </w:r>
      <w:r>
        <w:tab/>
        <w:t>de firmanaam en/of de benaming van de onderneming;</w:t>
      </w:r>
    </w:p>
    <w:p w14:paraId="4AF855D8" w14:textId="77777777" w:rsidR="00071F19" w:rsidRDefault="00071F19" w:rsidP="00071F19">
      <w:pPr>
        <w:tabs>
          <w:tab w:val="left" w:pos="284"/>
          <w:tab w:val="left" w:pos="567"/>
        </w:tabs>
        <w:ind w:left="567" w:hanging="567"/>
      </w:pPr>
      <w:r>
        <w:tab/>
        <w:t>3.</w:t>
      </w:r>
      <w:r>
        <w:tab/>
        <w:t>al naargelang het geval, de gemeente van haar maatschappelijke zetel of van de uitbatingszetel; en indien de onderneming niet in België gelegen is, het land van de gemeente waar deze zich bevindt;</w:t>
      </w:r>
    </w:p>
    <w:p w14:paraId="34020D05" w14:textId="77777777" w:rsidR="00071F19" w:rsidRDefault="00071F19" w:rsidP="00071F19">
      <w:pPr>
        <w:tabs>
          <w:tab w:val="left" w:pos="284"/>
          <w:tab w:val="left" w:pos="567"/>
        </w:tabs>
        <w:ind w:left="567" w:hanging="567"/>
      </w:pPr>
      <w:r>
        <w:tab/>
        <w:t>4.</w:t>
      </w:r>
      <w:r>
        <w:tab/>
        <w:t>het inschrijvingsnummer in de Kruispuntbank van Ondernemingen (of een identificatie die deze vervangt, indien het om een buitenlands bedrijf gaat).</w:t>
      </w:r>
    </w:p>
    <w:p w14:paraId="18687D62" w14:textId="77777777" w:rsidR="00323AD6" w:rsidRDefault="00323AD6" w:rsidP="00071F19">
      <w:pPr>
        <w:tabs>
          <w:tab w:val="left" w:pos="142"/>
          <w:tab w:val="left" w:pos="426"/>
        </w:tabs>
        <w:ind w:left="426" w:hanging="426"/>
        <w:rPr>
          <w:b/>
        </w:rPr>
      </w:pPr>
    </w:p>
    <w:p w14:paraId="4DBA5294" w14:textId="20F95617" w:rsidR="00071F19" w:rsidRDefault="00071F19" w:rsidP="00071F19">
      <w:pPr>
        <w:tabs>
          <w:tab w:val="left" w:pos="142"/>
          <w:tab w:val="left" w:pos="426"/>
        </w:tabs>
        <w:ind w:left="426" w:hanging="426"/>
        <w:rPr>
          <w:b/>
        </w:rPr>
      </w:pPr>
      <w:r>
        <w:rPr>
          <w:b/>
        </w:rPr>
        <w:t>Artikel 27 -  Occasioneel karakter</w:t>
      </w:r>
    </w:p>
    <w:p w14:paraId="7FFEE8D4" w14:textId="77777777" w:rsidR="00071F19" w:rsidRDefault="00071F19" w:rsidP="00071F19">
      <w:pPr>
        <w:tabs>
          <w:tab w:val="left" w:pos="142"/>
          <w:tab w:val="left" w:pos="426"/>
        </w:tabs>
        <w:ind w:left="426" w:hanging="426"/>
        <w:rPr>
          <w:b/>
        </w:rPr>
      </w:pPr>
    </w:p>
    <w:p w14:paraId="713710E3" w14:textId="77777777" w:rsidR="00071F19" w:rsidRDefault="00071F19" w:rsidP="00071F19">
      <w:pPr>
        <w:tabs>
          <w:tab w:val="left" w:pos="142"/>
          <w:tab w:val="left" w:pos="426"/>
        </w:tabs>
        <w:ind w:left="426" w:hanging="426"/>
        <w:rPr>
          <w:b/>
        </w:rPr>
      </w:pPr>
      <w:r>
        <w:rPr>
          <w:b/>
        </w:rPr>
        <w:t>27.1 - voor particuliere verkopen</w:t>
      </w:r>
    </w:p>
    <w:p w14:paraId="688FC8AD" w14:textId="77777777" w:rsidR="00071F19" w:rsidRDefault="00071F19" w:rsidP="00071F19">
      <w:pPr>
        <w:tabs>
          <w:tab w:val="left" w:pos="142"/>
          <w:tab w:val="left" w:pos="426"/>
        </w:tabs>
        <w:ind w:left="426" w:hanging="426"/>
      </w:pPr>
      <w:r>
        <w:t>De gemeente omschrijft het occasioneel karakter als: zo nu en dan voorkomend.</w:t>
      </w:r>
    </w:p>
    <w:p w14:paraId="6F128A8F" w14:textId="77777777" w:rsidR="00071F19" w:rsidRDefault="00071F19" w:rsidP="00071F19">
      <w:pPr>
        <w:tabs>
          <w:tab w:val="left" w:pos="142"/>
          <w:tab w:val="left" w:pos="426"/>
        </w:tabs>
        <w:ind w:left="426" w:hanging="426"/>
      </w:pPr>
    </w:p>
    <w:p w14:paraId="355A7780" w14:textId="4FBBADEC" w:rsidR="00071F19" w:rsidRDefault="00071F19" w:rsidP="00071F19">
      <w:pPr>
        <w:tabs>
          <w:tab w:val="left" w:pos="142"/>
          <w:tab w:val="left" w:pos="426"/>
        </w:tabs>
        <w:ind w:left="426" w:hanging="426"/>
      </w:pPr>
      <w:r>
        <w:rPr>
          <w:b/>
        </w:rPr>
        <w:t>27.2 - voor verkopen met niet-commercieel karakter</w:t>
      </w:r>
    </w:p>
    <w:p w14:paraId="6AA74489" w14:textId="77777777" w:rsidR="00071F19" w:rsidRDefault="00071F19" w:rsidP="00071F19">
      <w:pPr>
        <w:tabs>
          <w:tab w:val="left" w:pos="142"/>
          <w:tab w:val="left" w:pos="426"/>
        </w:tabs>
        <w:ind w:left="426" w:hanging="426"/>
      </w:pPr>
      <w:r>
        <w:t>De gemeente omschrijft occasioneel karakter als: zo nu en dan voorkomend.</w:t>
      </w:r>
    </w:p>
    <w:p w14:paraId="2DFD3036" w14:textId="77777777" w:rsidR="00071F19" w:rsidRDefault="00071F19" w:rsidP="00071F19">
      <w:pPr>
        <w:tabs>
          <w:tab w:val="left" w:pos="142"/>
          <w:tab w:val="left" w:pos="426"/>
        </w:tabs>
        <w:ind w:left="426" w:hanging="426"/>
      </w:pPr>
    </w:p>
    <w:p w14:paraId="652F456E" w14:textId="77777777" w:rsidR="00071F19" w:rsidRDefault="00071F19" w:rsidP="00071F19">
      <w:pPr>
        <w:rPr>
          <w:b/>
        </w:rPr>
      </w:pPr>
      <w:r>
        <w:rPr>
          <w:b/>
        </w:rPr>
        <w:t>Artikel 28 -  Marktcommissie</w:t>
      </w:r>
    </w:p>
    <w:p w14:paraId="6187878B" w14:textId="77777777" w:rsidR="00071F19" w:rsidRDefault="00071F19" w:rsidP="00071F19">
      <w:r>
        <w:t xml:space="preserve">Er wordt een marktcommissie opgericht die initiatieven kan nemen om de wekelijkse Openbare Markt te verbeteren of aan te passen.  Ze zal optreden als communicatie- en advieskanaal om deze opmerkingen aan het college van burgemeester en schepenen over te maken.  </w:t>
      </w:r>
    </w:p>
    <w:p w14:paraId="2767BFA2" w14:textId="77777777" w:rsidR="00071F19" w:rsidRDefault="00071F19" w:rsidP="00071F19">
      <w:r>
        <w:t>De marktcommissie kan op afroep worden samengeroepen en bestaat uit :</w:t>
      </w:r>
    </w:p>
    <w:p w14:paraId="522F5F0D" w14:textId="77777777" w:rsidR="00071F19" w:rsidRDefault="00071F19" w:rsidP="00071F19">
      <w:pPr>
        <w:tabs>
          <w:tab w:val="left" w:pos="284"/>
          <w:tab w:val="left" w:pos="426"/>
        </w:tabs>
      </w:pPr>
      <w:r>
        <w:tab/>
        <w:t>-</w:t>
      </w:r>
      <w:r>
        <w:tab/>
        <w:t>Organisator (marktleider);</w:t>
      </w:r>
    </w:p>
    <w:p w14:paraId="7E5E4E36" w14:textId="77777777" w:rsidR="00071F19" w:rsidRDefault="00071F19" w:rsidP="00071F19">
      <w:pPr>
        <w:tabs>
          <w:tab w:val="left" w:pos="284"/>
          <w:tab w:val="left" w:pos="426"/>
        </w:tabs>
      </w:pPr>
      <w:r>
        <w:tab/>
        <w:t>-</w:t>
      </w:r>
      <w:r>
        <w:tab/>
        <w:t>schepen lokale economie;</w:t>
      </w:r>
    </w:p>
    <w:p w14:paraId="02EB5B51" w14:textId="77777777" w:rsidR="00071F19" w:rsidRDefault="00071F19" w:rsidP="00071F19">
      <w:pPr>
        <w:tabs>
          <w:tab w:val="left" w:pos="284"/>
          <w:tab w:val="left" w:pos="426"/>
        </w:tabs>
      </w:pPr>
      <w:r>
        <w:tab/>
        <w:t>-</w:t>
      </w:r>
      <w:r>
        <w:tab/>
        <w:t>1 afgevaardigde middenstandsraad;</w:t>
      </w:r>
    </w:p>
    <w:p w14:paraId="1A1AE2E8" w14:textId="77777777" w:rsidR="00071F19" w:rsidRDefault="00071F19" w:rsidP="00071F19">
      <w:pPr>
        <w:tabs>
          <w:tab w:val="left" w:pos="284"/>
          <w:tab w:val="left" w:pos="426"/>
        </w:tabs>
      </w:pPr>
      <w:r>
        <w:tab/>
        <w:t>-</w:t>
      </w:r>
      <w:r>
        <w:tab/>
        <w:t>maximaal 3 afgevaardigden van de marktkramers.</w:t>
      </w:r>
    </w:p>
    <w:p w14:paraId="147FA5C5" w14:textId="77777777" w:rsidR="00071F19" w:rsidRDefault="00071F19" w:rsidP="00071F19">
      <w:pPr>
        <w:tabs>
          <w:tab w:val="left" w:pos="284"/>
          <w:tab w:val="left" w:pos="426"/>
        </w:tabs>
      </w:pPr>
    </w:p>
    <w:p w14:paraId="000725A0" w14:textId="77777777" w:rsidR="00071F19" w:rsidRDefault="00071F19" w:rsidP="00071F19">
      <w:pPr>
        <w:rPr>
          <w:b/>
        </w:rPr>
      </w:pPr>
      <w:r>
        <w:rPr>
          <w:b/>
        </w:rPr>
        <w:t>Artikel 29 -  Regels van orde</w:t>
      </w:r>
    </w:p>
    <w:p w14:paraId="2D3B214D" w14:textId="77777777" w:rsidR="00071F19" w:rsidRDefault="00071F19" w:rsidP="00071F19">
      <w:r>
        <w:t>Elke deelnemer aan de wekelijkse markt, die valt onder het toepassingsgebied van onderhavig reglement, dient zich te houden aan de hiernavolgende regels van orde :</w:t>
      </w:r>
    </w:p>
    <w:p w14:paraId="507946F6" w14:textId="77777777" w:rsidR="00071F19" w:rsidRDefault="00071F19" w:rsidP="00071F19">
      <w:pPr>
        <w:tabs>
          <w:tab w:val="left" w:pos="-1985"/>
          <w:tab w:val="left" w:pos="-1843"/>
          <w:tab w:val="left" w:pos="142"/>
          <w:tab w:val="left" w:pos="426"/>
        </w:tabs>
        <w:ind w:left="426" w:hanging="426"/>
      </w:pPr>
      <w:r>
        <w:t>1.</w:t>
      </w:r>
      <w:r>
        <w:tab/>
        <w:t>De standrechten van zowel de abonnementen als de losse standplaatsen dienen te worden voldaan zoals in het geldende belasting- of retributiereglement is voorzien.</w:t>
      </w:r>
    </w:p>
    <w:p w14:paraId="57A4377D" w14:textId="77777777" w:rsidR="00071F19" w:rsidRDefault="00071F19" w:rsidP="00071F19">
      <w:pPr>
        <w:tabs>
          <w:tab w:val="left" w:pos="-1985"/>
          <w:tab w:val="left" w:pos="-1843"/>
          <w:tab w:val="left" w:pos="142"/>
          <w:tab w:val="left" w:pos="426"/>
        </w:tabs>
        <w:ind w:left="426" w:hanging="426"/>
      </w:pPr>
      <w:r>
        <w:t>2.</w:t>
      </w:r>
      <w:r>
        <w:tab/>
        <w:t>Tijdens de wekelijkse markt dienen alle kramen of verkoopwagens, van de houders van een abonnement, uiterlijk om 08.00 uur op de toegewezen standplaats opgesteld te zijn en alle voertuigen, die niet als verkoopinrichting ingericht en gebruikt worden, dienen van de marktplaats verwijderd te worden.</w:t>
      </w:r>
    </w:p>
    <w:p w14:paraId="51F1945F" w14:textId="77777777" w:rsidR="00071F19" w:rsidRDefault="00071F19" w:rsidP="00071F19">
      <w:pPr>
        <w:tabs>
          <w:tab w:val="left" w:pos="-1985"/>
          <w:tab w:val="left" w:pos="-1843"/>
          <w:tab w:val="left" w:pos="142"/>
          <w:tab w:val="left" w:pos="426"/>
        </w:tabs>
        <w:ind w:left="426" w:hanging="426"/>
      </w:pPr>
      <w:r>
        <w:t>3.</w:t>
      </w:r>
      <w:r>
        <w:tab/>
        <w:t>Uiterlijk één uur na het beëindigen van de markt dienen de verkoopinrichtingen van de marktplaats verwijderd te zijn.  Tijdens de wekelijkse markt op woensdag is het uiterlijke uur dus vastgesteld op 14u00.</w:t>
      </w:r>
    </w:p>
    <w:p w14:paraId="3BD5D1CF" w14:textId="77777777" w:rsidR="00071F19" w:rsidRDefault="00071F19" w:rsidP="00071F19">
      <w:pPr>
        <w:tabs>
          <w:tab w:val="left" w:pos="-1985"/>
          <w:tab w:val="left" w:pos="-1843"/>
          <w:tab w:val="left" w:pos="142"/>
          <w:tab w:val="left" w:pos="426"/>
        </w:tabs>
        <w:ind w:left="426" w:hanging="426"/>
      </w:pPr>
      <w:r>
        <w:t>4.</w:t>
      </w:r>
      <w:r>
        <w:tab/>
        <w:t xml:space="preserve">De maximum diepte van de kramen wordt vastgesteld op 4 meter. </w:t>
      </w:r>
    </w:p>
    <w:p w14:paraId="14DECF1D" w14:textId="77777777" w:rsidR="00071F19" w:rsidRDefault="00071F19" w:rsidP="00071F19">
      <w:pPr>
        <w:tabs>
          <w:tab w:val="left" w:pos="-1985"/>
          <w:tab w:val="left" w:pos="-1843"/>
          <w:tab w:val="left" w:pos="142"/>
          <w:tab w:val="left" w:pos="426"/>
        </w:tabs>
        <w:ind w:left="426" w:hanging="426"/>
      </w:pPr>
      <w:r>
        <w:t>5.</w:t>
      </w:r>
      <w:r>
        <w:tab/>
        <w:t>De opstelling van de marktkramen dient derwijze te gebeuren dat de voorkant van de marktkramen en wagens met geopend luik één lijn vormen. De marktkramers dienen steeds de aanwijzingen van de organisator te volgen.</w:t>
      </w:r>
    </w:p>
    <w:p w14:paraId="42BC4801" w14:textId="77777777" w:rsidR="00071F19" w:rsidRDefault="00071F19" w:rsidP="00071F19">
      <w:pPr>
        <w:tabs>
          <w:tab w:val="left" w:pos="-1985"/>
          <w:tab w:val="left" w:pos="-1843"/>
          <w:tab w:val="left" w:pos="142"/>
          <w:tab w:val="left" w:pos="426"/>
        </w:tabs>
        <w:ind w:left="426" w:hanging="426"/>
      </w:pPr>
      <w:r>
        <w:t>6.</w:t>
      </w:r>
      <w:r>
        <w:tab/>
        <w:t>Elke marktkramer en zijn personeel dienen de nodige voorzorgen te nemen om het vervuilen van het marktterrein te beperken.</w:t>
      </w:r>
    </w:p>
    <w:p w14:paraId="4C23183E" w14:textId="77777777" w:rsidR="00071F19" w:rsidRDefault="00071F19" w:rsidP="00071F19">
      <w:pPr>
        <w:tabs>
          <w:tab w:val="left" w:pos="-1985"/>
          <w:tab w:val="left" w:pos="-1843"/>
          <w:tab w:val="left" w:pos="142"/>
          <w:tab w:val="left" w:pos="426"/>
        </w:tabs>
        <w:ind w:left="426" w:hanging="426"/>
      </w:pPr>
      <w:r>
        <w:t>7.</w:t>
      </w:r>
      <w:r>
        <w:tab/>
        <w:t xml:space="preserve">Op de markt wordt door de gemeentelijke reinigingsdienst geen </w:t>
      </w:r>
      <w:proofErr w:type="spellStart"/>
      <w:r>
        <w:t>ophaling</w:t>
      </w:r>
      <w:proofErr w:type="spellEnd"/>
      <w:r>
        <w:t xml:space="preserve"> van het afval verzekerd. Elke marktkramer en zijn personeel dienen het afval, voortkomende van de door hem verkochte producten, zelf mee te nemen en in te staan voor de reinheid van zijn standplaats en omgeving bij het verlaten van de markt.</w:t>
      </w:r>
    </w:p>
    <w:p w14:paraId="7965E01B" w14:textId="77777777" w:rsidR="00071F19" w:rsidRDefault="00071F19" w:rsidP="00071F19">
      <w:pPr>
        <w:tabs>
          <w:tab w:val="left" w:pos="-1985"/>
          <w:tab w:val="left" w:pos="-1843"/>
          <w:tab w:val="left" w:pos="142"/>
          <w:tab w:val="left" w:pos="426"/>
        </w:tabs>
        <w:ind w:left="426" w:hanging="426"/>
      </w:pPr>
      <w:r>
        <w:lastRenderedPageBreak/>
        <w:t>8.</w:t>
      </w:r>
      <w:r>
        <w:tab/>
        <w:t>Het afvalwater, inzonderheid afvalwater afkomstig van vis, dient door de marktkramer en/of zijn personeel te worden opgevangen in emmers of dergelijke, waarna het dient te worden geledigd in de riolen. De standplaatsen en hun onmiddellijke omgeving dienen volledig proper te worden achtergelaten.</w:t>
      </w:r>
    </w:p>
    <w:p w14:paraId="545366FD" w14:textId="77777777" w:rsidR="00071F19" w:rsidRDefault="00071F19" w:rsidP="00071F19">
      <w:pPr>
        <w:tabs>
          <w:tab w:val="left" w:pos="-1985"/>
          <w:tab w:val="left" w:pos="-1843"/>
          <w:tab w:val="left" w:pos="142"/>
          <w:tab w:val="left" w:pos="426"/>
        </w:tabs>
        <w:ind w:left="426" w:hanging="426"/>
      </w:pPr>
      <w:r>
        <w:t>9.</w:t>
      </w:r>
      <w:r>
        <w:tab/>
        <w:t>Het is de marktkramers verboden:</w:t>
      </w:r>
    </w:p>
    <w:p w14:paraId="1EA2E96E" w14:textId="77777777" w:rsidR="00071F19" w:rsidRDefault="00071F19" w:rsidP="00071F19">
      <w:pPr>
        <w:tabs>
          <w:tab w:val="left" w:pos="-1985"/>
          <w:tab w:val="left" w:pos="-1843"/>
          <w:tab w:val="left" w:pos="142"/>
          <w:tab w:val="left" w:pos="426"/>
          <w:tab w:val="left" w:pos="567"/>
          <w:tab w:val="left" w:pos="851"/>
        </w:tabs>
        <w:ind w:left="851" w:hanging="851"/>
      </w:pPr>
      <w:r>
        <w:tab/>
      </w:r>
      <w:r>
        <w:tab/>
      </w:r>
      <w:r>
        <w:tab/>
        <w:t>a)</w:t>
      </w:r>
      <w:r>
        <w:tab/>
        <w:t>voor de opstelling van hun kramen of voor de vasthechting van een dekzeil of dergelijke, pinnen of enig ander voorwerp in de openbare weg te bevestigen;</w:t>
      </w:r>
    </w:p>
    <w:p w14:paraId="6AE1DB8D" w14:textId="77777777" w:rsidR="00071F19" w:rsidRDefault="00071F19" w:rsidP="00071F19">
      <w:pPr>
        <w:tabs>
          <w:tab w:val="left" w:pos="-1985"/>
          <w:tab w:val="left" w:pos="-1843"/>
          <w:tab w:val="left" w:pos="142"/>
          <w:tab w:val="left" w:pos="426"/>
          <w:tab w:val="left" w:pos="567"/>
          <w:tab w:val="left" w:pos="851"/>
        </w:tabs>
        <w:ind w:left="851" w:hanging="851"/>
      </w:pPr>
      <w:r>
        <w:tab/>
      </w:r>
      <w:r>
        <w:tab/>
      </w:r>
      <w:r>
        <w:tab/>
        <w:t>b)</w:t>
      </w:r>
      <w:r>
        <w:tab/>
        <w:t>voor de afbakening van de standplaats enige schildering op het wegdek aan te brengen.</w:t>
      </w:r>
    </w:p>
    <w:p w14:paraId="75B0B212" w14:textId="77777777" w:rsidR="00071F19" w:rsidRDefault="00071F19" w:rsidP="00071F19">
      <w:pPr>
        <w:tabs>
          <w:tab w:val="left" w:pos="-1985"/>
          <w:tab w:val="left" w:pos="-1843"/>
          <w:tab w:val="left" w:pos="142"/>
          <w:tab w:val="left" w:pos="426"/>
        </w:tabs>
        <w:ind w:left="426" w:hanging="426"/>
      </w:pPr>
      <w:r>
        <w:t>10.</w:t>
      </w:r>
      <w:r>
        <w:tab/>
        <w:t>Het is verboden de handelsverrichtingen van anderen te hinderen, bijvoorbeeld door het gebruik van een geluidsinstallatie.</w:t>
      </w:r>
    </w:p>
    <w:p w14:paraId="16AC5481" w14:textId="77777777" w:rsidR="00071F19" w:rsidRDefault="00071F19" w:rsidP="00071F19">
      <w:pPr>
        <w:tabs>
          <w:tab w:val="left" w:pos="-1985"/>
          <w:tab w:val="left" w:pos="-1843"/>
          <w:tab w:val="left" w:pos="142"/>
          <w:tab w:val="left" w:pos="426"/>
        </w:tabs>
        <w:ind w:left="426" w:hanging="426"/>
      </w:pPr>
      <w:r>
        <w:t>11.</w:t>
      </w:r>
      <w:r>
        <w:tab/>
        <w:t>Het gebruik van motoren of andere hinder verwekkende installaties dient te worden vermeden en de nodige maatregelen dienen te worden genomen om de hinder tot een minimum te herleiden.</w:t>
      </w:r>
    </w:p>
    <w:p w14:paraId="6C3284FE" w14:textId="77777777" w:rsidR="00071F19" w:rsidRDefault="00071F19" w:rsidP="00071F19">
      <w:pPr>
        <w:tabs>
          <w:tab w:val="left" w:pos="-1985"/>
          <w:tab w:val="left" w:pos="-1843"/>
          <w:tab w:val="left" w:pos="142"/>
          <w:tab w:val="left" w:pos="426"/>
        </w:tabs>
        <w:ind w:left="426" w:hanging="426"/>
      </w:pPr>
      <w:r>
        <w:t>12.</w:t>
      </w:r>
      <w:r>
        <w:tab/>
        <w:t>In de gangen voor de kramen mag geen bijkomende inname (borden, losse koopwaar, tafels) gebeuren.</w:t>
      </w:r>
    </w:p>
    <w:p w14:paraId="692503F3" w14:textId="77777777" w:rsidR="00071F19" w:rsidRDefault="00071F19" w:rsidP="00071F19">
      <w:pPr>
        <w:tabs>
          <w:tab w:val="left" w:pos="-1985"/>
          <w:tab w:val="left" w:pos="-1843"/>
          <w:tab w:val="left" w:pos="142"/>
          <w:tab w:val="left" w:pos="426"/>
        </w:tabs>
        <w:ind w:left="426" w:hanging="426"/>
      </w:pPr>
      <w:r>
        <w:t>13.</w:t>
      </w:r>
      <w:r>
        <w:tab/>
        <w:t>De promotie voor eigen producten kan enkel voor het eigen kraam. De doorgang voor de marktbezoekers mag niet gehinderd worden. Er kan hierop enkel een uitzondering worden gemaakt voor een actie georganiseerd door een erkende vereniging van marktkramers.</w:t>
      </w:r>
    </w:p>
    <w:p w14:paraId="4C156EE6" w14:textId="77777777" w:rsidR="00071F19" w:rsidRDefault="00071F19" w:rsidP="00071F19">
      <w:pPr>
        <w:tabs>
          <w:tab w:val="left" w:pos="-1985"/>
          <w:tab w:val="left" w:pos="-1843"/>
          <w:tab w:val="left" w:pos="142"/>
          <w:tab w:val="left" w:pos="426"/>
        </w:tabs>
        <w:ind w:left="426" w:hanging="426"/>
      </w:pPr>
      <w:r>
        <w:t>14.</w:t>
      </w:r>
      <w:r>
        <w:tab/>
        <w:t>Het gebruik van elektriciteit en het gebruik van gastoestellen dient te gebeuren conform de wettelijke voorschriften.</w:t>
      </w:r>
    </w:p>
    <w:p w14:paraId="0D0799B5" w14:textId="77777777" w:rsidR="006367C1" w:rsidRDefault="006367C1" w:rsidP="00071F19">
      <w:pPr>
        <w:tabs>
          <w:tab w:val="left" w:pos="-1985"/>
          <w:tab w:val="left" w:pos="284"/>
        </w:tabs>
      </w:pPr>
    </w:p>
    <w:p w14:paraId="6D4C3D6D" w14:textId="62F285E5" w:rsidR="00071F19" w:rsidRDefault="00071F19" w:rsidP="00071F19">
      <w:pPr>
        <w:tabs>
          <w:tab w:val="left" w:pos="-1985"/>
          <w:tab w:val="left" w:pos="284"/>
        </w:tabs>
      </w:pPr>
      <w:r>
        <w:t>De richtlijnen van de organisator moeten strikt opgevolgd worden. Marktkramers kunnen eventuele klachten schriftelijk overmaken aan het college van burgemeester en schepenen. Bij overtreding van deze regels, kan het abonnement door het college van burgemeester en schepenen geschorst of opgezegd worden of de toekenning van een losse standplaats ontzegd worden, na een eerste verwittiging en op advies van de organisator.</w:t>
      </w:r>
    </w:p>
    <w:p w14:paraId="20DD7091" w14:textId="77777777" w:rsidR="00071F19" w:rsidRDefault="00071F19" w:rsidP="00071F19">
      <w:pPr>
        <w:tabs>
          <w:tab w:val="left" w:pos="-1985"/>
          <w:tab w:val="left" w:pos="284"/>
        </w:tabs>
      </w:pPr>
    </w:p>
    <w:p w14:paraId="6A3428CA" w14:textId="77777777" w:rsidR="00071F19" w:rsidRDefault="00071F19" w:rsidP="00071F19">
      <w:pPr>
        <w:rPr>
          <w:b/>
        </w:rPr>
      </w:pPr>
      <w:r>
        <w:rPr>
          <w:b/>
        </w:rPr>
        <w:t>Artikel 30 -  In werking treden van gemeentelijk reglement</w:t>
      </w:r>
    </w:p>
    <w:p w14:paraId="1E8B7C3E" w14:textId="77777777" w:rsidR="004711D7" w:rsidRDefault="00071F19" w:rsidP="00071F19">
      <w:pPr>
        <w:rPr>
          <w:b/>
        </w:rPr>
      </w:pPr>
      <w:r>
        <w:t xml:space="preserve">Dit reglement treedt in werking op </w:t>
      </w:r>
      <w:r>
        <w:rPr>
          <w:b/>
        </w:rPr>
        <w:t>18 juni 2024</w:t>
      </w:r>
      <w:r w:rsidR="004711D7">
        <w:rPr>
          <w:b/>
        </w:rPr>
        <w:t>.</w:t>
      </w:r>
    </w:p>
    <w:p w14:paraId="6E0DBD79" w14:textId="02FDCB70" w:rsidR="00071F19" w:rsidRDefault="004711D7" w:rsidP="00071F19">
      <w:pPr>
        <w:rPr>
          <w:strike/>
        </w:rPr>
      </w:pPr>
      <w:r>
        <w:t>Het gebru</w:t>
      </w:r>
      <w:r w:rsidR="005E11A0">
        <w:t>i</w:t>
      </w:r>
      <w:r>
        <w:t>kersreglement</w:t>
      </w:r>
      <w:r w:rsidR="00071F19">
        <w:t xml:space="preserve"> goedgekeurd </w:t>
      </w:r>
      <w:r w:rsidR="00064950">
        <w:t>in</w:t>
      </w:r>
      <w:r w:rsidR="00071F19">
        <w:t xml:space="preserve"> de </w:t>
      </w:r>
      <w:r w:rsidR="005E11A0">
        <w:t>g</w:t>
      </w:r>
      <w:r w:rsidR="00071F19">
        <w:t>emeenteraad van 18 juni 2019 wordt opgeheven.</w:t>
      </w:r>
    </w:p>
    <w:p w14:paraId="06E160C0" w14:textId="77777777" w:rsidR="00E32DD2" w:rsidRPr="00071F19" w:rsidRDefault="00E32DD2" w:rsidP="00071F19"/>
    <w:sectPr w:rsidR="00E32DD2" w:rsidRPr="00071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245A"/>
    <w:multiLevelType w:val="hybridMultilevel"/>
    <w:tmpl w:val="1AD24DCA"/>
    <w:lvl w:ilvl="0" w:tplc="5C103442">
      <w:numFmt w:val="bullet"/>
      <w:lvlText w:val="-"/>
      <w:lvlJc w:val="left"/>
      <w:pPr>
        <w:ind w:left="720" w:hanging="360"/>
      </w:pPr>
      <w:rPr>
        <w:rFonts w:ascii="Century Gothic" w:eastAsiaTheme="minorEastAsia" w:hAnsi="Century Gothic"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2854878">
    <w:abstractNumId w:val="0"/>
  </w:num>
  <w:num w:numId="2" w16cid:durableId="129001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09"/>
    <w:rsid w:val="00024053"/>
    <w:rsid w:val="00064950"/>
    <w:rsid w:val="00071F19"/>
    <w:rsid w:val="0009460F"/>
    <w:rsid w:val="000961C5"/>
    <w:rsid w:val="000A7EC0"/>
    <w:rsid w:val="000F1027"/>
    <w:rsid w:val="001556EC"/>
    <w:rsid w:val="001C5BDA"/>
    <w:rsid w:val="00273C58"/>
    <w:rsid w:val="00312309"/>
    <w:rsid w:val="00323AD6"/>
    <w:rsid w:val="0033107A"/>
    <w:rsid w:val="00336DB8"/>
    <w:rsid w:val="00383581"/>
    <w:rsid w:val="003879C1"/>
    <w:rsid w:val="003F4232"/>
    <w:rsid w:val="00450C03"/>
    <w:rsid w:val="004711D7"/>
    <w:rsid w:val="004946D1"/>
    <w:rsid w:val="004A1230"/>
    <w:rsid w:val="004D4E77"/>
    <w:rsid w:val="00522DC9"/>
    <w:rsid w:val="00525405"/>
    <w:rsid w:val="005E11A0"/>
    <w:rsid w:val="006028EF"/>
    <w:rsid w:val="006367C1"/>
    <w:rsid w:val="00703DDC"/>
    <w:rsid w:val="0070535C"/>
    <w:rsid w:val="0075751D"/>
    <w:rsid w:val="00772FC8"/>
    <w:rsid w:val="007A6EFE"/>
    <w:rsid w:val="00822FDC"/>
    <w:rsid w:val="0083153B"/>
    <w:rsid w:val="00852FCD"/>
    <w:rsid w:val="008D7077"/>
    <w:rsid w:val="008D71AF"/>
    <w:rsid w:val="0093581E"/>
    <w:rsid w:val="009359F0"/>
    <w:rsid w:val="00941933"/>
    <w:rsid w:val="00945BCC"/>
    <w:rsid w:val="00AD5122"/>
    <w:rsid w:val="00AD6EB2"/>
    <w:rsid w:val="00B4102C"/>
    <w:rsid w:val="00CA7506"/>
    <w:rsid w:val="00E106D0"/>
    <w:rsid w:val="00E32DD2"/>
    <w:rsid w:val="00E57C0E"/>
    <w:rsid w:val="00E72A63"/>
    <w:rsid w:val="00EF7BE8"/>
    <w:rsid w:val="00FB05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C390"/>
  <w15:chartTrackingRefBased/>
  <w15:docId w15:val="{B17A81E4-E051-4AD0-803A-8F37FC63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2309"/>
    <w:pPr>
      <w:spacing w:after="0" w:line="240" w:lineRule="auto"/>
    </w:pPr>
    <w:rPr>
      <w:rFonts w:eastAsiaTheme="minorEastAsia"/>
      <w:kern w:val="0"/>
      <w:sz w:val="20"/>
      <w:szCs w:val="24"/>
      <w:lang w:eastAsia="nl-BE"/>
      <w14:ligatures w14:val="none"/>
    </w:rPr>
  </w:style>
  <w:style w:type="paragraph" w:styleId="Kop1">
    <w:name w:val="heading 1"/>
    <w:basedOn w:val="Standaard"/>
    <w:next w:val="Standaard"/>
    <w:link w:val="Kop1Char"/>
    <w:uiPriority w:val="9"/>
    <w:qFormat/>
    <w:rsid w:val="00312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2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23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23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23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230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230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230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230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23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23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23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23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23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23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23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23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2309"/>
    <w:rPr>
      <w:rFonts w:eastAsiaTheme="majorEastAsia" w:cstheme="majorBidi"/>
      <w:color w:val="272727" w:themeColor="text1" w:themeTint="D8"/>
    </w:rPr>
  </w:style>
  <w:style w:type="paragraph" w:styleId="Titel">
    <w:name w:val="Title"/>
    <w:basedOn w:val="Standaard"/>
    <w:next w:val="Standaard"/>
    <w:link w:val="TitelChar"/>
    <w:uiPriority w:val="10"/>
    <w:qFormat/>
    <w:rsid w:val="0031230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23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23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23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23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2309"/>
    <w:rPr>
      <w:i/>
      <w:iCs/>
      <w:color w:val="404040" w:themeColor="text1" w:themeTint="BF"/>
    </w:rPr>
  </w:style>
  <w:style w:type="paragraph" w:styleId="Lijstalinea">
    <w:name w:val="List Paragraph"/>
    <w:basedOn w:val="Standaard"/>
    <w:uiPriority w:val="34"/>
    <w:qFormat/>
    <w:rsid w:val="00312309"/>
    <w:pPr>
      <w:ind w:left="720"/>
      <w:contextualSpacing/>
    </w:pPr>
  </w:style>
  <w:style w:type="character" w:styleId="Intensievebenadrukking">
    <w:name w:val="Intense Emphasis"/>
    <w:basedOn w:val="Standaardalinea-lettertype"/>
    <w:uiPriority w:val="21"/>
    <w:qFormat/>
    <w:rsid w:val="00312309"/>
    <w:rPr>
      <w:i/>
      <w:iCs/>
      <w:color w:val="0F4761" w:themeColor="accent1" w:themeShade="BF"/>
    </w:rPr>
  </w:style>
  <w:style w:type="paragraph" w:styleId="Duidelijkcitaat">
    <w:name w:val="Intense Quote"/>
    <w:basedOn w:val="Standaard"/>
    <w:next w:val="Standaard"/>
    <w:link w:val="DuidelijkcitaatChar"/>
    <w:uiPriority w:val="30"/>
    <w:qFormat/>
    <w:rsid w:val="00312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2309"/>
    <w:rPr>
      <w:i/>
      <w:iCs/>
      <w:color w:val="0F4761" w:themeColor="accent1" w:themeShade="BF"/>
    </w:rPr>
  </w:style>
  <w:style w:type="character" w:styleId="Intensieveverwijzing">
    <w:name w:val="Intense Reference"/>
    <w:basedOn w:val="Standaardalinea-lettertype"/>
    <w:uiPriority w:val="32"/>
    <w:qFormat/>
    <w:rsid w:val="00312309"/>
    <w:rPr>
      <w:b/>
      <w:bCs/>
      <w:smallCaps/>
      <w:color w:val="0F4761" w:themeColor="accent1" w:themeShade="BF"/>
      <w:spacing w:val="5"/>
    </w:rPr>
  </w:style>
  <w:style w:type="character" w:styleId="Hyperlink">
    <w:name w:val="Hyperlink"/>
    <w:uiPriority w:val="99"/>
    <w:qFormat/>
    <w:rsid w:val="00312309"/>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82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miksem.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4971</Words>
  <Characters>27343</Characters>
  <Application>Microsoft Office Word</Application>
  <DocSecurity>0</DocSecurity>
  <Lines>227</Lines>
  <Paragraphs>64</Paragraphs>
  <ScaleCrop>false</ScaleCrop>
  <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Matthysen</dc:creator>
  <cp:keywords/>
  <dc:description/>
  <cp:lastModifiedBy>Ann Matthysen</cp:lastModifiedBy>
  <cp:revision>44</cp:revision>
  <dcterms:created xsi:type="dcterms:W3CDTF">2024-05-27T12:33:00Z</dcterms:created>
  <dcterms:modified xsi:type="dcterms:W3CDTF">2024-06-03T14:46:00Z</dcterms:modified>
</cp:coreProperties>
</file>