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4B5B" w14:textId="54E68EF4" w:rsidR="00AF3AFF" w:rsidRPr="00501327" w:rsidRDefault="00A108A9" w:rsidP="00AF3AFF">
      <w:pPr>
        <w:spacing w:after="0" w:line="259" w:lineRule="auto"/>
        <w:rPr>
          <w:rFonts w:ascii="Carnas" w:hAnsi="Carnas"/>
          <w:b/>
          <w:sz w:val="18"/>
          <w:szCs w:val="18"/>
        </w:rPr>
      </w:pPr>
      <w:r w:rsidRPr="00501327">
        <w:rPr>
          <w:rFonts w:ascii="Carnas" w:hAnsi="Carnas"/>
          <w:b/>
          <w:sz w:val="30"/>
          <w:szCs w:val="30"/>
        </w:rPr>
        <w:t xml:space="preserve">Algemene voorwaarden evenementen </w:t>
      </w:r>
    </w:p>
    <w:p w14:paraId="1A6E8154" w14:textId="70A31073" w:rsidR="00B07331" w:rsidRPr="00AF3AFF" w:rsidRDefault="00B07331" w:rsidP="00AF3AFF">
      <w:pPr>
        <w:rPr>
          <w:rFonts w:ascii="Carnas" w:hAnsi="Carnas"/>
          <w:sz w:val="18"/>
          <w:szCs w:val="18"/>
        </w:rPr>
      </w:pPr>
    </w:p>
    <w:p w14:paraId="324D46A9" w14:textId="1E2CACC4" w:rsidR="00EC0D78" w:rsidRDefault="00A108A9" w:rsidP="00EC0D78">
      <w:pPr>
        <w:pStyle w:val="Kop1"/>
        <w:numPr>
          <w:ilvl w:val="0"/>
          <w:numId w:val="19"/>
        </w:numPr>
        <w:rPr>
          <w:rFonts w:ascii="Calibri" w:hAnsi="Calibri" w:cs="Calibri"/>
          <w:b/>
          <w:bCs/>
          <w:sz w:val="22"/>
        </w:rPr>
      </w:pPr>
      <w:bookmarkStart w:id="0" w:name="_Toc8766"/>
      <w:r w:rsidRPr="00A76F31">
        <w:rPr>
          <w:rFonts w:ascii="Calibri" w:hAnsi="Calibri" w:cs="Calibri"/>
          <w:b/>
          <w:bCs/>
          <w:sz w:val="22"/>
        </w:rPr>
        <w:t xml:space="preserve">Aansprakelijkheid </w:t>
      </w:r>
      <w:bookmarkEnd w:id="0"/>
    </w:p>
    <w:p w14:paraId="32EC9280" w14:textId="77777777" w:rsidR="00501327" w:rsidRPr="00501327" w:rsidRDefault="00501327" w:rsidP="00501327"/>
    <w:p w14:paraId="76D12C4F" w14:textId="271AE548" w:rsidR="00EC0D78" w:rsidRPr="00A76F31" w:rsidRDefault="00EC0D78" w:rsidP="00EC0D78">
      <w:pPr>
        <w:rPr>
          <w:rFonts w:ascii="Calibri" w:hAnsi="Calibri" w:cs="Calibri"/>
          <w:sz w:val="22"/>
        </w:rPr>
      </w:pPr>
      <w:r w:rsidRPr="00A76F31">
        <w:rPr>
          <w:rFonts w:ascii="Calibri" w:hAnsi="Calibri" w:cs="Calibri"/>
          <w:sz w:val="22"/>
        </w:rPr>
        <w:t xml:space="preserve">De organisator sluit een verzekering burgerlijke aansprakelijkheid af, die materiële en/of lichamelijke schade aan derden dekt. </w:t>
      </w:r>
    </w:p>
    <w:p w14:paraId="2FBC0D90" w14:textId="5B6FB73E" w:rsidR="00EC0D78" w:rsidRPr="00A76F31" w:rsidRDefault="00EC0D78" w:rsidP="00EC0D78">
      <w:pPr>
        <w:rPr>
          <w:rFonts w:ascii="Calibri" w:hAnsi="Calibri" w:cs="Calibri"/>
          <w:sz w:val="22"/>
        </w:rPr>
      </w:pPr>
      <w:r w:rsidRPr="00A76F31">
        <w:rPr>
          <w:rFonts w:ascii="Calibri" w:hAnsi="Calibri" w:cs="Calibri"/>
          <w:sz w:val="22"/>
        </w:rPr>
        <w:t xml:space="preserve">Opgelet: in volgende situaties moet er ook een burgerrechtelijke aansprakelijkheidsverzekering inzake brand en ontploffing worden afgesloten: </w:t>
      </w:r>
    </w:p>
    <w:p w14:paraId="5C612713" w14:textId="77777777" w:rsidR="00EC0D78" w:rsidRPr="00A76F31" w:rsidRDefault="00EC0D78" w:rsidP="00EC0D78">
      <w:pPr>
        <w:numPr>
          <w:ilvl w:val="0"/>
          <w:numId w:val="1"/>
        </w:numPr>
        <w:spacing w:after="32"/>
        <w:ind w:left="1070" w:hanging="360"/>
        <w:rPr>
          <w:rFonts w:ascii="Calibri" w:hAnsi="Calibri" w:cs="Calibri"/>
          <w:sz w:val="22"/>
        </w:rPr>
      </w:pPr>
      <w:r w:rsidRPr="00A76F31">
        <w:rPr>
          <w:rFonts w:ascii="Calibri" w:hAnsi="Calibri" w:cs="Calibri"/>
          <w:sz w:val="22"/>
        </w:rPr>
        <w:t xml:space="preserve">bij evenementen die plaats vinden in een locatie die permanent voor het publiek toegankelijk is, zoals bv. een polyvalente zaal. Check bij de uitbater of hij hiermee in orde is; </w:t>
      </w:r>
    </w:p>
    <w:p w14:paraId="22D6AB9B" w14:textId="5D8EDBEA" w:rsidR="00EC0D78" w:rsidRPr="00EC0D78" w:rsidRDefault="00EC0D78" w:rsidP="00EC0D78">
      <w:pPr>
        <w:numPr>
          <w:ilvl w:val="0"/>
          <w:numId w:val="1"/>
        </w:numPr>
        <w:ind w:left="1070" w:hanging="360"/>
        <w:rPr>
          <w:rFonts w:ascii="Calibri" w:hAnsi="Calibri" w:cs="Calibri"/>
          <w:sz w:val="22"/>
        </w:rPr>
      </w:pPr>
      <w:r w:rsidRPr="00A76F31">
        <w:rPr>
          <w:rFonts w:ascii="Calibri" w:hAnsi="Calibri" w:cs="Calibri"/>
          <w:sz w:val="22"/>
        </w:rPr>
        <w:t xml:space="preserve">bij openbare dansgelegenheden, zoals bv. openluchtfuiven, muziekfestivals, …  </w:t>
      </w:r>
    </w:p>
    <w:p w14:paraId="4BF61064" w14:textId="190F8353" w:rsidR="00B07331" w:rsidRPr="00A76F31" w:rsidRDefault="00EC0D78" w:rsidP="00EC0D78">
      <w:pPr>
        <w:spacing w:after="229"/>
        <w:ind w:right="559"/>
        <w:rPr>
          <w:rFonts w:ascii="Calibri" w:hAnsi="Calibri" w:cs="Calibri"/>
          <w:sz w:val="22"/>
        </w:rPr>
      </w:pPr>
      <w:r w:rsidRPr="00A76F31">
        <w:rPr>
          <w:rFonts w:ascii="Calibri" w:hAnsi="Calibri" w:cs="Calibri"/>
          <w:sz w:val="22"/>
        </w:rPr>
        <w:t>Meer informatie op</w:t>
      </w:r>
      <w:hyperlink r:id="rId10">
        <w:r w:rsidRPr="00A76F31">
          <w:rPr>
            <w:rFonts w:ascii="Calibri" w:hAnsi="Calibri" w:cs="Calibri"/>
            <w:sz w:val="22"/>
          </w:rPr>
          <w:t xml:space="preserve"> </w:t>
        </w:r>
      </w:hyperlink>
      <w:hyperlink r:id="rId11">
        <w:r w:rsidRPr="00A76F31">
          <w:rPr>
            <w:rFonts w:ascii="Calibri" w:hAnsi="Calibri" w:cs="Calibri"/>
            <w:sz w:val="22"/>
            <w:u w:val="single" w:color="000000"/>
          </w:rPr>
          <w:t>www.ikorganiseer.be</w:t>
        </w:r>
      </w:hyperlink>
      <w:hyperlink r:id="rId12">
        <w:r w:rsidRPr="00A76F31">
          <w:rPr>
            <w:rFonts w:ascii="Calibri" w:hAnsi="Calibri" w:cs="Calibri"/>
            <w:sz w:val="22"/>
          </w:rPr>
          <w:t>.</w:t>
        </w:r>
      </w:hyperlink>
      <w:r w:rsidRPr="00A76F31">
        <w:rPr>
          <w:rFonts w:ascii="Calibri" w:hAnsi="Calibri" w:cs="Calibri"/>
          <w:sz w:val="22"/>
        </w:rPr>
        <w:t xml:space="preserve"> </w:t>
      </w:r>
    </w:p>
    <w:p w14:paraId="6340ECC6" w14:textId="77777777" w:rsidR="00EC0D78" w:rsidRDefault="00EC0D78" w:rsidP="00EC0D78">
      <w:pPr>
        <w:spacing w:after="229"/>
        <w:ind w:left="345" w:right="559"/>
        <w:rPr>
          <w:rFonts w:ascii="Calibri" w:hAnsi="Calibri" w:cs="Calibri"/>
          <w:sz w:val="22"/>
        </w:rPr>
      </w:pPr>
    </w:p>
    <w:p w14:paraId="6214BD8D" w14:textId="6C90FE6D" w:rsidR="00EC0D78" w:rsidRPr="00A76F31" w:rsidRDefault="00EC0D78" w:rsidP="00EC0D78">
      <w:pPr>
        <w:pStyle w:val="Kop1"/>
        <w:numPr>
          <w:ilvl w:val="0"/>
          <w:numId w:val="19"/>
        </w:numPr>
        <w:rPr>
          <w:rFonts w:ascii="Calibri" w:hAnsi="Calibri" w:cs="Calibri"/>
          <w:b/>
          <w:bCs/>
          <w:sz w:val="22"/>
        </w:rPr>
      </w:pPr>
      <w:bookmarkStart w:id="1" w:name="_Toc8768"/>
      <w:r w:rsidRPr="00A76F31">
        <w:rPr>
          <w:rFonts w:ascii="Calibri" w:hAnsi="Calibri" w:cs="Calibri"/>
          <w:b/>
          <w:bCs/>
          <w:sz w:val="22"/>
        </w:rPr>
        <w:t xml:space="preserve">Afvalbeheer </w:t>
      </w:r>
      <w:bookmarkEnd w:id="1"/>
    </w:p>
    <w:p w14:paraId="50B8C721" w14:textId="77777777" w:rsidR="00EC0D78" w:rsidRPr="00A76F31" w:rsidRDefault="00EC0D78" w:rsidP="00EC0D78">
      <w:pPr>
        <w:spacing w:after="18" w:line="259" w:lineRule="auto"/>
        <w:rPr>
          <w:rFonts w:ascii="Calibri" w:hAnsi="Calibri" w:cs="Calibri"/>
          <w:sz w:val="22"/>
        </w:rPr>
      </w:pPr>
      <w:r w:rsidRPr="00A76F31">
        <w:rPr>
          <w:rFonts w:ascii="Calibri" w:hAnsi="Calibri" w:cs="Calibri"/>
          <w:sz w:val="22"/>
        </w:rPr>
        <w:t xml:space="preserve"> </w:t>
      </w:r>
    </w:p>
    <w:p w14:paraId="5896C244" w14:textId="6D634663" w:rsidR="00EC0D78" w:rsidRPr="00A76F31" w:rsidRDefault="00EC0D78" w:rsidP="00EC0D78">
      <w:pPr>
        <w:ind w:left="5" w:right="1209"/>
        <w:rPr>
          <w:rFonts w:ascii="Calibri" w:hAnsi="Calibri" w:cs="Calibri"/>
          <w:sz w:val="22"/>
        </w:rPr>
      </w:pPr>
      <w:r w:rsidRPr="00A76F31">
        <w:rPr>
          <w:rFonts w:ascii="Calibri" w:hAnsi="Calibri" w:cs="Calibri"/>
          <w:sz w:val="22"/>
        </w:rPr>
        <w:t xml:space="preserve">De organisator staat in voor het inzamelen en verwerken van alle afval van het evenement. Het terrein moet na het evenement vrij zijn van afval en dit volgens de geldende regels inzake afvalverwerking.   </w:t>
      </w:r>
    </w:p>
    <w:p w14:paraId="791E6872" w14:textId="18362133" w:rsidR="00EC0D78" w:rsidRPr="00A76F31" w:rsidRDefault="00EC0D78" w:rsidP="00EC0D78">
      <w:pPr>
        <w:ind w:left="5"/>
        <w:rPr>
          <w:rFonts w:ascii="Calibri" w:hAnsi="Calibri" w:cs="Calibri"/>
          <w:sz w:val="22"/>
        </w:rPr>
      </w:pPr>
      <w:r>
        <w:rPr>
          <w:rFonts w:ascii="Calibri" w:hAnsi="Calibri" w:cs="Calibri"/>
          <w:sz w:val="22"/>
        </w:rPr>
        <w:t>Het o</w:t>
      </w:r>
      <w:r w:rsidRPr="00A76F31">
        <w:rPr>
          <w:rFonts w:ascii="Calibri" w:hAnsi="Calibri" w:cs="Calibri"/>
          <w:sz w:val="22"/>
        </w:rPr>
        <w:t xml:space="preserve">penbaar domein wordt in zijn oorspronkelijke staat achtergelaten.  </w:t>
      </w:r>
    </w:p>
    <w:p w14:paraId="1167563F" w14:textId="1196D3EC" w:rsidR="00EC0D78" w:rsidRPr="00A76F31" w:rsidRDefault="00EC0D78" w:rsidP="00EC0D78">
      <w:pPr>
        <w:ind w:left="5"/>
        <w:rPr>
          <w:rFonts w:ascii="Calibri" w:hAnsi="Calibri" w:cs="Calibri"/>
          <w:sz w:val="22"/>
        </w:rPr>
      </w:pPr>
      <w:r w:rsidRPr="00A76F31">
        <w:rPr>
          <w:rFonts w:ascii="Calibri" w:hAnsi="Calibri" w:cs="Calibri"/>
          <w:sz w:val="22"/>
        </w:rPr>
        <w:t xml:space="preserve">Indien er na het evenement beschadigingen worden vastgesteld, herstelt de organisator alles in zijn oorspronkelijke staat. In geval van </w:t>
      </w:r>
      <w:r w:rsidRPr="00EC0D78">
        <w:rPr>
          <w:rFonts w:ascii="Calibri" w:hAnsi="Calibri" w:cs="Calibri"/>
          <w:sz w:val="22"/>
        </w:rPr>
        <w:t>schade aan gemeentelijke</w:t>
      </w:r>
      <w:r w:rsidRPr="00A76F31">
        <w:rPr>
          <w:rFonts w:ascii="Calibri" w:hAnsi="Calibri" w:cs="Calibri"/>
          <w:sz w:val="22"/>
        </w:rPr>
        <w:t xml:space="preserve"> materialen wordt de actuele vervangingswaarde van de goederen betaald.  </w:t>
      </w:r>
    </w:p>
    <w:p w14:paraId="5C885FA7" w14:textId="352F76AF" w:rsidR="00EC0D78" w:rsidRPr="00A76F31" w:rsidRDefault="00EC0D78" w:rsidP="00EC0D78">
      <w:pPr>
        <w:ind w:left="5"/>
        <w:rPr>
          <w:rFonts w:ascii="Calibri" w:hAnsi="Calibri" w:cs="Calibri"/>
          <w:sz w:val="22"/>
        </w:rPr>
      </w:pPr>
      <w:r w:rsidRPr="00A76F31">
        <w:rPr>
          <w:rFonts w:ascii="Calibri" w:hAnsi="Calibri" w:cs="Calibri"/>
          <w:sz w:val="22"/>
        </w:rPr>
        <w:t xml:space="preserve">Afval dat niet tijdig verwijderd is, wordt beschouwd als sluikstorten en wordt ook zo beboet.  </w:t>
      </w:r>
    </w:p>
    <w:p w14:paraId="4CBA2B03" w14:textId="1C8AB549" w:rsidR="00EC0D78" w:rsidRPr="00A76F31" w:rsidRDefault="00EC0D78" w:rsidP="00EC0D78">
      <w:pPr>
        <w:ind w:left="5"/>
        <w:rPr>
          <w:rFonts w:ascii="Calibri" w:hAnsi="Calibri" w:cs="Calibri"/>
          <w:sz w:val="22"/>
        </w:rPr>
      </w:pPr>
      <w:r w:rsidRPr="00A76F31">
        <w:rPr>
          <w:rFonts w:ascii="Calibri" w:hAnsi="Calibri" w:cs="Calibri"/>
          <w:sz w:val="22"/>
        </w:rPr>
        <w:t xml:space="preserve">Er wordt bij evenementen geen drank geschonken in </w:t>
      </w:r>
      <w:proofErr w:type="spellStart"/>
      <w:r w:rsidRPr="00A76F31">
        <w:rPr>
          <w:rFonts w:ascii="Calibri" w:hAnsi="Calibri" w:cs="Calibri"/>
          <w:sz w:val="22"/>
        </w:rPr>
        <w:t>recipiënten</w:t>
      </w:r>
      <w:proofErr w:type="spellEnd"/>
      <w:r w:rsidRPr="00A76F31">
        <w:rPr>
          <w:rFonts w:ascii="Calibri" w:hAnsi="Calibri" w:cs="Calibri"/>
          <w:sz w:val="22"/>
        </w:rPr>
        <w:t xml:space="preserve"> voor eenmalig gebruik, tenzij de organisator een systeem voorziet dat garandeert dat minstens 90% van de eenmalig gebruikte </w:t>
      </w:r>
      <w:proofErr w:type="spellStart"/>
      <w:r w:rsidRPr="00A76F31">
        <w:rPr>
          <w:rFonts w:ascii="Calibri" w:hAnsi="Calibri" w:cs="Calibri"/>
          <w:sz w:val="22"/>
        </w:rPr>
        <w:t>recipiënten</w:t>
      </w:r>
      <w:proofErr w:type="spellEnd"/>
      <w:r w:rsidRPr="00A76F31">
        <w:rPr>
          <w:rFonts w:ascii="Calibri" w:hAnsi="Calibri" w:cs="Calibri"/>
          <w:sz w:val="22"/>
        </w:rPr>
        <w:t xml:space="preserve"> gescheiden wordt ingezameld voor recyclage. </w:t>
      </w:r>
    </w:p>
    <w:p w14:paraId="1D10E809" w14:textId="77777777" w:rsidR="00EC0D78" w:rsidRDefault="00EC0D78" w:rsidP="00EC0D78">
      <w:pPr>
        <w:spacing w:after="218" w:line="259" w:lineRule="auto"/>
        <w:ind w:left="10"/>
        <w:rPr>
          <w:rFonts w:ascii="Calibri" w:hAnsi="Calibri" w:cs="Calibri"/>
          <w:sz w:val="22"/>
        </w:rPr>
      </w:pPr>
      <w:r w:rsidRPr="00A76F31">
        <w:rPr>
          <w:rFonts w:ascii="Calibri" w:hAnsi="Calibri" w:cs="Calibri"/>
          <w:sz w:val="22"/>
        </w:rPr>
        <w:t xml:space="preserve">Meer informatie op </w:t>
      </w:r>
      <w:hyperlink r:id="rId13">
        <w:r w:rsidRPr="00A76F31">
          <w:rPr>
            <w:rFonts w:ascii="Calibri" w:hAnsi="Calibri" w:cs="Calibri"/>
            <w:sz w:val="22"/>
            <w:u w:val="single" w:color="0000FF"/>
          </w:rPr>
          <w:t>www.ovam.be/degroenevent</w:t>
        </w:r>
      </w:hyperlink>
      <w:hyperlink r:id="rId14">
        <w:r w:rsidRPr="00A76F31">
          <w:rPr>
            <w:rFonts w:ascii="Calibri" w:hAnsi="Calibri" w:cs="Calibri"/>
            <w:sz w:val="22"/>
          </w:rPr>
          <w:t>.</w:t>
        </w:r>
      </w:hyperlink>
      <w:r w:rsidRPr="00A76F31">
        <w:rPr>
          <w:rFonts w:ascii="Calibri" w:hAnsi="Calibri" w:cs="Calibri"/>
          <w:sz w:val="22"/>
        </w:rPr>
        <w:t xml:space="preserve"> </w:t>
      </w:r>
    </w:p>
    <w:p w14:paraId="299DBF4B" w14:textId="77777777" w:rsidR="00EC0D78" w:rsidRDefault="00EC0D78" w:rsidP="00EC0D78">
      <w:pPr>
        <w:spacing w:after="218" w:line="259" w:lineRule="auto"/>
        <w:ind w:left="10"/>
        <w:rPr>
          <w:rFonts w:ascii="Calibri" w:hAnsi="Calibri" w:cs="Calibri"/>
          <w:sz w:val="22"/>
        </w:rPr>
      </w:pPr>
    </w:p>
    <w:p w14:paraId="252D6850" w14:textId="662D63DB" w:rsidR="00EC0D78" w:rsidRPr="00A76F31" w:rsidRDefault="00EC0D78" w:rsidP="00EC0D78">
      <w:pPr>
        <w:pStyle w:val="Kop2"/>
        <w:numPr>
          <w:ilvl w:val="0"/>
          <w:numId w:val="19"/>
        </w:numPr>
        <w:tabs>
          <w:tab w:val="center" w:pos="406"/>
          <w:tab w:val="center" w:pos="2711"/>
        </w:tabs>
        <w:rPr>
          <w:rFonts w:ascii="Calibri" w:hAnsi="Calibri" w:cs="Calibri"/>
          <w:b/>
          <w:bCs/>
          <w:sz w:val="22"/>
        </w:rPr>
      </w:pPr>
      <w:r>
        <w:rPr>
          <w:rFonts w:ascii="Calibri" w:hAnsi="Calibri" w:cs="Calibri"/>
          <w:b/>
          <w:bCs/>
          <w:sz w:val="22"/>
        </w:rPr>
        <w:t>AUTEURSRECHTEN EN BILLIJKE VERGOEDING (UNISONO)</w:t>
      </w:r>
    </w:p>
    <w:p w14:paraId="5A077A09" w14:textId="77777777" w:rsidR="00EC0D78" w:rsidRPr="00A76F31" w:rsidRDefault="00EC0D78" w:rsidP="00EC0D78">
      <w:pPr>
        <w:spacing w:after="15" w:line="259" w:lineRule="auto"/>
        <w:ind w:left="720"/>
        <w:rPr>
          <w:rFonts w:ascii="Calibri" w:hAnsi="Calibri" w:cs="Calibri"/>
          <w:sz w:val="22"/>
        </w:rPr>
      </w:pPr>
      <w:r w:rsidRPr="00A76F31">
        <w:rPr>
          <w:rFonts w:ascii="Calibri" w:hAnsi="Calibri" w:cs="Calibri"/>
          <w:sz w:val="22"/>
        </w:rPr>
        <w:t xml:space="preserve"> </w:t>
      </w:r>
    </w:p>
    <w:p w14:paraId="6BE19537" w14:textId="77777777" w:rsidR="00EC0D78" w:rsidRPr="00A76F31" w:rsidRDefault="00EC0D78" w:rsidP="00EC0D78">
      <w:pPr>
        <w:ind w:left="-5" w:right="264"/>
        <w:rPr>
          <w:rFonts w:ascii="Calibri" w:hAnsi="Calibri" w:cs="Calibri"/>
          <w:sz w:val="22"/>
        </w:rPr>
      </w:pPr>
      <w:r w:rsidRPr="00A76F31">
        <w:rPr>
          <w:rFonts w:ascii="Calibri" w:hAnsi="Calibri" w:cs="Calibri"/>
          <w:sz w:val="22"/>
        </w:rPr>
        <w:t xml:space="preserve">Wanneer er muziek wordt gespeeld op het evenement, moeten er auteursrechten betaald worden. De aanvraag voor billijke vergoeding en auteursrechten kan via één aanvraag op </w:t>
      </w:r>
      <w:hyperlink r:id="rId15">
        <w:r w:rsidRPr="00A76F31">
          <w:rPr>
            <w:rFonts w:ascii="Calibri" w:hAnsi="Calibri" w:cs="Calibri"/>
            <w:sz w:val="22"/>
            <w:u w:val="single" w:color="000000"/>
          </w:rPr>
          <w:t>www.unisono.be</w:t>
        </w:r>
      </w:hyperlink>
      <w:hyperlink r:id="rId16">
        <w:r w:rsidRPr="00A76F31">
          <w:rPr>
            <w:rFonts w:ascii="Calibri" w:hAnsi="Calibri" w:cs="Calibri"/>
            <w:sz w:val="22"/>
          </w:rPr>
          <w:t>.</w:t>
        </w:r>
      </w:hyperlink>
      <w:r w:rsidRPr="00A76F31">
        <w:rPr>
          <w:rFonts w:ascii="Calibri" w:hAnsi="Calibri" w:cs="Calibri"/>
          <w:sz w:val="22"/>
        </w:rPr>
        <w:t xml:space="preserve"> </w:t>
      </w:r>
    </w:p>
    <w:p w14:paraId="4826590A" w14:textId="77777777" w:rsidR="00EC0D78" w:rsidRPr="00A76F31" w:rsidRDefault="00EC0D78" w:rsidP="00EC0D78">
      <w:pPr>
        <w:spacing w:after="17" w:line="259" w:lineRule="auto"/>
        <w:rPr>
          <w:rFonts w:ascii="Calibri" w:hAnsi="Calibri" w:cs="Calibri"/>
          <w:sz w:val="22"/>
        </w:rPr>
      </w:pPr>
      <w:r w:rsidRPr="00A76F31">
        <w:rPr>
          <w:rFonts w:ascii="Calibri" w:hAnsi="Calibri" w:cs="Calibri"/>
          <w:sz w:val="22"/>
        </w:rPr>
        <w:lastRenderedPageBreak/>
        <w:t xml:space="preserve">  </w:t>
      </w:r>
    </w:p>
    <w:p w14:paraId="0232AA6E" w14:textId="77777777" w:rsidR="00EC0D78" w:rsidRDefault="00EC0D78" w:rsidP="00EC0D78">
      <w:pPr>
        <w:spacing w:after="202"/>
        <w:ind w:left="-5"/>
        <w:rPr>
          <w:rFonts w:ascii="Calibri" w:hAnsi="Calibri" w:cs="Calibri"/>
          <w:sz w:val="22"/>
        </w:rPr>
      </w:pPr>
      <w:r w:rsidRPr="00A76F31">
        <w:rPr>
          <w:rFonts w:ascii="Calibri" w:hAnsi="Calibri" w:cs="Calibri"/>
          <w:sz w:val="22"/>
        </w:rPr>
        <w:t xml:space="preserve">Uiterlijk 5 dagen vóór het evenement dient de organisator een volledig ingevulde licentieaanvraag in bij Unisono. </w:t>
      </w:r>
    </w:p>
    <w:p w14:paraId="230C72C9" w14:textId="77777777" w:rsidR="00EC0D78" w:rsidRPr="00A76F31" w:rsidRDefault="00EC0D78" w:rsidP="00EC0D78">
      <w:pPr>
        <w:spacing w:after="202"/>
        <w:ind w:left="-5"/>
        <w:rPr>
          <w:rFonts w:ascii="Calibri" w:hAnsi="Calibri" w:cs="Calibri"/>
          <w:sz w:val="22"/>
        </w:rPr>
      </w:pPr>
    </w:p>
    <w:p w14:paraId="74AFB3B8" w14:textId="3A4C7AB6" w:rsidR="00EC0D78" w:rsidRPr="00A76F31" w:rsidRDefault="00EC0D78" w:rsidP="00EC0D78">
      <w:pPr>
        <w:pStyle w:val="Kop1"/>
        <w:numPr>
          <w:ilvl w:val="0"/>
          <w:numId w:val="19"/>
        </w:numPr>
        <w:rPr>
          <w:rFonts w:ascii="Calibri" w:hAnsi="Calibri" w:cs="Calibri"/>
          <w:b/>
          <w:bCs/>
          <w:sz w:val="22"/>
        </w:rPr>
      </w:pPr>
      <w:bookmarkStart w:id="2" w:name="_Toc8795"/>
      <w:r w:rsidRPr="00A76F31">
        <w:rPr>
          <w:rFonts w:ascii="Calibri" w:hAnsi="Calibri" w:cs="Calibri"/>
          <w:b/>
          <w:bCs/>
          <w:sz w:val="22"/>
        </w:rPr>
        <w:t xml:space="preserve">Brandveiligheid  </w:t>
      </w:r>
      <w:bookmarkEnd w:id="2"/>
    </w:p>
    <w:p w14:paraId="138E896A" w14:textId="77777777" w:rsidR="00EC0D78" w:rsidRPr="00A76F31" w:rsidRDefault="00EC0D78" w:rsidP="00EC0D78">
      <w:pPr>
        <w:spacing w:after="18" w:line="259" w:lineRule="auto"/>
        <w:rPr>
          <w:rFonts w:ascii="Calibri" w:hAnsi="Calibri" w:cs="Calibri"/>
          <w:sz w:val="22"/>
        </w:rPr>
      </w:pPr>
      <w:r w:rsidRPr="00A76F31">
        <w:rPr>
          <w:rFonts w:ascii="Calibri" w:hAnsi="Calibri" w:cs="Calibri"/>
          <w:sz w:val="22"/>
        </w:rPr>
        <w:t xml:space="preserve"> </w:t>
      </w:r>
    </w:p>
    <w:p w14:paraId="5E3A6CD1" w14:textId="4F296AB5" w:rsidR="00EC0D78" w:rsidRPr="00A76F31" w:rsidRDefault="00EC0D78" w:rsidP="00EC0D78">
      <w:pPr>
        <w:ind w:left="-5"/>
        <w:rPr>
          <w:rFonts w:ascii="Calibri" w:hAnsi="Calibri" w:cs="Calibri"/>
          <w:sz w:val="22"/>
        </w:rPr>
      </w:pPr>
      <w:r w:rsidRPr="00A76F31">
        <w:rPr>
          <w:rFonts w:ascii="Calibri" w:hAnsi="Calibri" w:cs="Calibri"/>
          <w:sz w:val="22"/>
        </w:rPr>
        <w:t xml:space="preserve">De organisator </w:t>
      </w:r>
      <w:r>
        <w:rPr>
          <w:rFonts w:ascii="Calibri" w:hAnsi="Calibri" w:cs="Calibri"/>
          <w:sz w:val="22"/>
        </w:rPr>
        <w:t xml:space="preserve">leest de standaardvoorwaarden van de brandweer Zone Rivierenland na via </w:t>
      </w:r>
      <w:r w:rsidRPr="00DB4C6E">
        <w:rPr>
          <w:rFonts w:ascii="Calibri" w:hAnsi="Calibri" w:cs="Calibri"/>
          <w:sz w:val="22"/>
        </w:rPr>
        <w:t>(link website)</w:t>
      </w:r>
      <w:r>
        <w:rPr>
          <w:rFonts w:ascii="Calibri" w:hAnsi="Calibri" w:cs="Calibri"/>
          <w:sz w:val="22"/>
        </w:rPr>
        <w:t xml:space="preserve"> en volgt deze</w:t>
      </w:r>
      <w:r w:rsidRPr="00A76F31">
        <w:rPr>
          <w:rFonts w:ascii="Calibri" w:hAnsi="Calibri" w:cs="Calibri"/>
          <w:sz w:val="22"/>
        </w:rPr>
        <w:t xml:space="preserve"> strikt op.  </w:t>
      </w:r>
    </w:p>
    <w:p w14:paraId="23C05945" w14:textId="77777777" w:rsidR="00EC0D78" w:rsidRPr="00A76F31" w:rsidRDefault="00EC0D78" w:rsidP="00EC0D78">
      <w:pPr>
        <w:spacing w:after="218" w:line="259" w:lineRule="auto"/>
        <w:ind w:left="10"/>
        <w:rPr>
          <w:rFonts w:ascii="Calibri" w:hAnsi="Calibri" w:cs="Calibri"/>
          <w:sz w:val="22"/>
        </w:rPr>
      </w:pPr>
    </w:p>
    <w:p w14:paraId="2E5360BA" w14:textId="35A52987" w:rsidR="00A1313B" w:rsidRPr="00A76F31" w:rsidRDefault="00A1313B" w:rsidP="00A1313B">
      <w:pPr>
        <w:pStyle w:val="Kop1"/>
        <w:numPr>
          <w:ilvl w:val="0"/>
          <w:numId w:val="19"/>
        </w:numPr>
        <w:tabs>
          <w:tab w:val="center" w:pos="708"/>
        </w:tabs>
        <w:rPr>
          <w:rFonts w:ascii="Calibri" w:hAnsi="Calibri" w:cs="Calibri"/>
          <w:b/>
          <w:bCs/>
          <w:sz w:val="22"/>
        </w:rPr>
      </w:pPr>
      <w:bookmarkStart w:id="3" w:name="_Toc8796"/>
      <w:r w:rsidRPr="00A76F31">
        <w:rPr>
          <w:rFonts w:ascii="Calibri" w:hAnsi="Calibri" w:cs="Calibri"/>
          <w:b/>
          <w:bCs/>
          <w:sz w:val="22"/>
        </w:rPr>
        <w:t xml:space="preserve">EHBO </w:t>
      </w:r>
      <w:r w:rsidRPr="00A76F31">
        <w:rPr>
          <w:rFonts w:ascii="Calibri" w:hAnsi="Calibri" w:cs="Calibri"/>
          <w:b/>
          <w:bCs/>
          <w:sz w:val="22"/>
        </w:rPr>
        <w:tab/>
        <w:t xml:space="preserve"> </w:t>
      </w:r>
      <w:bookmarkEnd w:id="3"/>
    </w:p>
    <w:p w14:paraId="4FB29609" w14:textId="77777777" w:rsidR="00A1313B" w:rsidRPr="00A76F31" w:rsidRDefault="00A1313B" w:rsidP="00A1313B">
      <w:pPr>
        <w:spacing w:after="18" w:line="259" w:lineRule="auto"/>
        <w:rPr>
          <w:rFonts w:ascii="Calibri" w:hAnsi="Calibri" w:cs="Calibri"/>
          <w:sz w:val="22"/>
        </w:rPr>
      </w:pPr>
      <w:r w:rsidRPr="00A76F31">
        <w:rPr>
          <w:rFonts w:ascii="Calibri" w:hAnsi="Calibri" w:cs="Calibri"/>
          <w:sz w:val="22"/>
        </w:rPr>
        <w:t xml:space="preserve"> </w:t>
      </w:r>
    </w:p>
    <w:p w14:paraId="1132C8A4" w14:textId="77777777" w:rsidR="00A1313B" w:rsidRPr="00A76F31" w:rsidRDefault="00A1313B" w:rsidP="00A1313B">
      <w:pPr>
        <w:ind w:left="-5"/>
        <w:rPr>
          <w:rFonts w:ascii="Calibri" w:hAnsi="Calibri" w:cs="Calibri"/>
          <w:sz w:val="22"/>
        </w:rPr>
      </w:pPr>
      <w:r w:rsidRPr="00A76F31">
        <w:rPr>
          <w:rFonts w:ascii="Calibri" w:hAnsi="Calibri" w:cs="Calibri"/>
          <w:sz w:val="22"/>
        </w:rPr>
        <w:t xml:space="preserve">De aanwezigheid van een erkende medische hulpdienst is aangewezen bij evenementen met een verhoogd medisch risico (vb. loopwedstrijd) of vanaf 1.000 bezoekers. Vanaf 1.500 bezoekers (op het drukste moment) is dit verplicht. Een contract of overeenkomst met deze hulpdienst is aanwezig op het evenement. Bij afwezigheid van een medische hulpdienst is er een verbandkoffer aanwezig met de noodzakelijke elementaire benodigdheden voor het verstrekken van de eerste zorgen. </w:t>
      </w:r>
    </w:p>
    <w:p w14:paraId="69B1F7EF" w14:textId="77777777" w:rsidR="00EC0D78" w:rsidRDefault="00EC0D78" w:rsidP="00EC0D78">
      <w:pPr>
        <w:spacing w:after="229"/>
        <w:ind w:right="559"/>
        <w:rPr>
          <w:rFonts w:ascii="Calibri" w:hAnsi="Calibri" w:cs="Calibri"/>
          <w:sz w:val="22"/>
        </w:rPr>
      </w:pPr>
    </w:p>
    <w:p w14:paraId="522F46A7" w14:textId="06DB7B2C" w:rsidR="00E53BD5" w:rsidRPr="00A76F31" w:rsidRDefault="00E53BD5" w:rsidP="00E53BD5">
      <w:pPr>
        <w:pStyle w:val="Kop1"/>
        <w:numPr>
          <w:ilvl w:val="0"/>
          <w:numId w:val="19"/>
        </w:numPr>
        <w:rPr>
          <w:rFonts w:ascii="Calibri" w:hAnsi="Calibri" w:cs="Calibri"/>
          <w:b/>
          <w:bCs/>
          <w:sz w:val="22"/>
        </w:rPr>
      </w:pPr>
      <w:bookmarkStart w:id="4" w:name="_Toc8774"/>
      <w:r w:rsidRPr="00A76F31">
        <w:rPr>
          <w:rFonts w:ascii="Calibri" w:hAnsi="Calibri" w:cs="Calibri"/>
          <w:b/>
          <w:bCs/>
          <w:sz w:val="22"/>
        </w:rPr>
        <w:t xml:space="preserve">Geluid </w:t>
      </w:r>
      <w:bookmarkEnd w:id="4"/>
    </w:p>
    <w:p w14:paraId="7AB65AA4" w14:textId="77777777" w:rsidR="00E53BD5" w:rsidRPr="00A76F31" w:rsidRDefault="00E53BD5" w:rsidP="00E53BD5">
      <w:pPr>
        <w:spacing w:after="40" w:line="259" w:lineRule="auto"/>
        <w:rPr>
          <w:rFonts w:ascii="Calibri" w:hAnsi="Calibri" w:cs="Calibri"/>
          <w:sz w:val="22"/>
        </w:rPr>
      </w:pPr>
      <w:r w:rsidRPr="00A76F31">
        <w:rPr>
          <w:rFonts w:ascii="Calibri" w:hAnsi="Calibri" w:cs="Calibri"/>
          <w:sz w:val="22"/>
        </w:rPr>
        <w:t xml:space="preserve"> </w:t>
      </w:r>
    </w:p>
    <w:p w14:paraId="0C8314FE" w14:textId="3E1D9814" w:rsidR="00E53BD5" w:rsidRPr="00A76F31" w:rsidRDefault="00E53BD5" w:rsidP="00501327">
      <w:pPr>
        <w:pStyle w:val="Kop2"/>
        <w:tabs>
          <w:tab w:val="center" w:pos="406"/>
          <w:tab w:val="center" w:pos="2865"/>
        </w:tabs>
        <w:rPr>
          <w:rFonts w:ascii="Calibri" w:hAnsi="Calibri" w:cs="Calibri"/>
          <w:sz w:val="22"/>
        </w:rPr>
      </w:pPr>
      <w:bookmarkStart w:id="5" w:name="_Toc8775"/>
      <w:r w:rsidRPr="00A76F31">
        <w:rPr>
          <w:rFonts w:ascii="Calibri" w:hAnsi="Calibri" w:cs="Calibri"/>
          <w:sz w:val="22"/>
        </w:rPr>
        <w:t>Aanvraag met maximum geluidsnorm van 85 dB(A)</w:t>
      </w:r>
      <w:bookmarkEnd w:id="5"/>
      <w:r>
        <w:rPr>
          <w:rFonts w:ascii="Calibri" w:hAnsi="Calibri" w:cs="Calibri"/>
          <w:sz w:val="22"/>
        </w:rPr>
        <w:t>: d</w:t>
      </w:r>
      <w:r w:rsidRPr="00A76F31">
        <w:rPr>
          <w:rFonts w:ascii="Calibri" w:hAnsi="Calibri" w:cs="Calibri"/>
          <w:sz w:val="22"/>
        </w:rPr>
        <w:t xml:space="preserve">e maximum geluidsnorm van 85 dB(A) wordt strikt gerespecteerd. </w:t>
      </w:r>
    </w:p>
    <w:p w14:paraId="0C15EBF7" w14:textId="69D776E0" w:rsidR="00E53BD5" w:rsidRPr="00A76F31" w:rsidRDefault="00E53BD5" w:rsidP="00501327">
      <w:pPr>
        <w:pStyle w:val="Kop2"/>
        <w:tabs>
          <w:tab w:val="center" w:pos="406"/>
          <w:tab w:val="center" w:pos="4073"/>
        </w:tabs>
        <w:rPr>
          <w:rFonts w:ascii="Calibri" w:hAnsi="Calibri" w:cs="Calibri"/>
          <w:sz w:val="22"/>
        </w:rPr>
      </w:pPr>
      <w:bookmarkStart w:id="6" w:name="_Toc8776"/>
      <w:r w:rsidRPr="00A76F31">
        <w:rPr>
          <w:rFonts w:ascii="Calibri" w:hAnsi="Calibri" w:cs="Calibri"/>
          <w:sz w:val="22"/>
        </w:rPr>
        <w:t>Aanvraag met geluidsnorm hoger dan 85 dB(A) en kleiner of gelijk aan 95 dB(A)</w:t>
      </w:r>
      <w:bookmarkEnd w:id="6"/>
      <w:r>
        <w:rPr>
          <w:rFonts w:ascii="Calibri" w:hAnsi="Calibri" w:cs="Calibri"/>
          <w:sz w:val="22"/>
        </w:rPr>
        <w:t>. B</w:t>
      </w:r>
      <w:r w:rsidRPr="00A76F31">
        <w:rPr>
          <w:rFonts w:ascii="Calibri" w:hAnsi="Calibri" w:cs="Calibri"/>
          <w:sz w:val="22"/>
        </w:rPr>
        <w:t xml:space="preserve">ij een geluidsniveau hoger dan 85 dB(A) en kleiner of gelijk aan 95 dB(A): </w:t>
      </w:r>
    </w:p>
    <w:p w14:paraId="400A299D" w14:textId="77777777" w:rsidR="00E53BD5" w:rsidRPr="00A76F31" w:rsidRDefault="00E53BD5" w:rsidP="00E53BD5">
      <w:pPr>
        <w:spacing w:after="48" w:line="259" w:lineRule="auto"/>
        <w:rPr>
          <w:rFonts w:ascii="Calibri" w:hAnsi="Calibri" w:cs="Calibri"/>
          <w:sz w:val="22"/>
        </w:rPr>
      </w:pPr>
      <w:r w:rsidRPr="00A76F31">
        <w:rPr>
          <w:rFonts w:ascii="Calibri" w:hAnsi="Calibri" w:cs="Calibri"/>
          <w:sz w:val="22"/>
        </w:rPr>
        <w:t xml:space="preserve"> </w:t>
      </w:r>
    </w:p>
    <w:p w14:paraId="60EB3F6E" w14:textId="77777777" w:rsidR="00E53BD5" w:rsidRPr="00A76F31" w:rsidRDefault="00E53BD5" w:rsidP="00E53BD5">
      <w:pPr>
        <w:numPr>
          <w:ilvl w:val="0"/>
          <w:numId w:val="4"/>
        </w:numPr>
        <w:spacing w:after="32"/>
        <w:ind w:hanging="360"/>
        <w:rPr>
          <w:rFonts w:ascii="Calibri" w:hAnsi="Calibri" w:cs="Calibri"/>
          <w:sz w:val="22"/>
        </w:rPr>
      </w:pPr>
      <w:r w:rsidRPr="00A76F31">
        <w:rPr>
          <w:rFonts w:ascii="Calibri" w:hAnsi="Calibri" w:cs="Calibri"/>
          <w:sz w:val="22"/>
        </w:rPr>
        <w:t>wordt het geluidsniveau gedurende de volledige activiteit gemeten op een representatieve meetplaats;</w:t>
      </w:r>
    </w:p>
    <w:p w14:paraId="3BED3F2B" w14:textId="38AEC7C0" w:rsidR="00E53BD5" w:rsidRDefault="00E53BD5" w:rsidP="00E53BD5">
      <w:pPr>
        <w:numPr>
          <w:ilvl w:val="1"/>
          <w:numId w:val="4"/>
        </w:numPr>
        <w:spacing w:after="32"/>
        <w:ind w:hanging="360"/>
        <w:rPr>
          <w:rFonts w:ascii="Calibri" w:hAnsi="Calibri" w:cs="Calibri"/>
          <w:sz w:val="22"/>
        </w:rPr>
      </w:pPr>
      <w:r w:rsidRPr="00E53BD5">
        <w:rPr>
          <w:rFonts w:ascii="Calibri" w:hAnsi="Calibri" w:cs="Calibri"/>
          <w:sz w:val="22"/>
        </w:rPr>
        <w:t xml:space="preserve">Meer info via </w:t>
      </w:r>
      <w:hyperlink r:id="rId17" w:history="1">
        <w:r w:rsidRPr="006E1A5B">
          <w:rPr>
            <w:rStyle w:val="Hyperlink"/>
            <w:rFonts w:ascii="Calibri" w:hAnsi="Calibri" w:cs="Calibri"/>
            <w:sz w:val="22"/>
          </w:rPr>
          <w:t>https://www.vlaanderen.be/publicaties/geluidsnormen-voor-muziekactiviteiten-wegwijs-in-de-regelgeving-vanaf-1-januari-2013</w:t>
        </w:r>
      </w:hyperlink>
    </w:p>
    <w:p w14:paraId="3557268E" w14:textId="77777777" w:rsidR="00E53BD5" w:rsidRPr="00A76F31" w:rsidRDefault="00E53BD5" w:rsidP="00E53BD5">
      <w:pPr>
        <w:spacing w:after="32"/>
        <w:ind w:left="1440"/>
        <w:rPr>
          <w:rFonts w:ascii="Calibri" w:hAnsi="Calibri" w:cs="Calibri"/>
          <w:sz w:val="22"/>
        </w:rPr>
      </w:pPr>
    </w:p>
    <w:p w14:paraId="179D3728" w14:textId="3D8E5FF0" w:rsidR="00E53BD5" w:rsidRPr="00A76F31" w:rsidRDefault="00E53BD5" w:rsidP="00E53BD5">
      <w:pPr>
        <w:numPr>
          <w:ilvl w:val="0"/>
          <w:numId w:val="4"/>
        </w:numPr>
        <w:spacing w:after="227"/>
        <w:ind w:hanging="360"/>
        <w:rPr>
          <w:rFonts w:ascii="Calibri" w:hAnsi="Calibri" w:cs="Calibri"/>
          <w:sz w:val="22"/>
        </w:rPr>
      </w:pPr>
      <w:r w:rsidRPr="00A76F31">
        <w:rPr>
          <w:rFonts w:ascii="Calibri" w:hAnsi="Calibri" w:cs="Calibri"/>
          <w:sz w:val="22"/>
        </w:rPr>
        <w:t>is er een duidelijke visuele indicatie van het geluidsniveau tijdens de muziekactiviteit</w:t>
      </w:r>
      <w:r>
        <w:rPr>
          <w:rFonts w:ascii="Calibri" w:hAnsi="Calibri" w:cs="Calibri"/>
          <w:sz w:val="22"/>
        </w:rPr>
        <w:t xml:space="preserve">. </w:t>
      </w:r>
      <w:r w:rsidRPr="00A76F31">
        <w:rPr>
          <w:rFonts w:ascii="Calibri" w:hAnsi="Calibri" w:cs="Calibri"/>
          <w:sz w:val="22"/>
        </w:rPr>
        <w:t xml:space="preserve">Het gebruik van een begrenzer die dusdanig is afgesteld dat de norm gerespecteerd wordt, is toegelaten, maar wordt niet verplicht. </w:t>
      </w:r>
    </w:p>
    <w:p w14:paraId="0559A78B" w14:textId="0B3753AD" w:rsidR="00E53BD5" w:rsidRPr="00A76F31" w:rsidRDefault="00E53BD5" w:rsidP="00E53BD5">
      <w:pPr>
        <w:numPr>
          <w:ilvl w:val="0"/>
          <w:numId w:val="4"/>
        </w:numPr>
        <w:spacing w:after="227"/>
        <w:ind w:hanging="360"/>
        <w:rPr>
          <w:rFonts w:ascii="Calibri" w:hAnsi="Calibri" w:cs="Calibri"/>
          <w:sz w:val="22"/>
        </w:rPr>
      </w:pPr>
      <w:r w:rsidRPr="00A76F31">
        <w:rPr>
          <w:rFonts w:ascii="Calibri" w:hAnsi="Calibri" w:cs="Calibri"/>
          <w:sz w:val="22"/>
        </w:rPr>
        <w:t xml:space="preserve">worden gratis oordopjes ter beschikking gesteld bij een toelating tot 95 </w:t>
      </w:r>
      <w:r>
        <w:rPr>
          <w:rFonts w:ascii="Calibri" w:hAnsi="Calibri" w:cs="Calibri"/>
          <w:sz w:val="22"/>
        </w:rPr>
        <w:t xml:space="preserve">dB. </w:t>
      </w:r>
    </w:p>
    <w:p w14:paraId="5B7D20D6" w14:textId="77777777" w:rsidR="00E53BD5" w:rsidRPr="00A76F31" w:rsidRDefault="00E53BD5" w:rsidP="00E53BD5">
      <w:pPr>
        <w:numPr>
          <w:ilvl w:val="0"/>
          <w:numId w:val="4"/>
        </w:numPr>
        <w:spacing w:after="227"/>
        <w:ind w:hanging="360"/>
        <w:rPr>
          <w:rFonts w:ascii="Calibri" w:hAnsi="Calibri" w:cs="Calibri"/>
          <w:sz w:val="22"/>
        </w:rPr>
      </w:pPr>
      <w:r w:rsidRPr="00A76F31">
        <w:rPr>
          <w:rFonts w:ascii="Calibri" w:hAnsi="Calibri" w:cs="Calibri"/>
          <w:sz w:val="22"/>
        </w:rPr>
        <w:t>worden, bij een toelating tot 95 dB, de meetresultaten opgeslagen en minstens 1 maand ter beschikking gehouden van burgemeester en/of politie.  Op eenvoudige vraag moeten ze overgemaakt worden aan voormelde diensten.</w:t>
      </w:r>
    </w:p>
    <w:p w14:paraId="6A61AB6C" w14:textId="77777777" w:rsidR="00E53BD5" w:rsidRPr="00A76F31" w:rsidRDefault="00E53BD5" w:rsidP="005A0F8F">
      <w:pPr>
        <w:pStyle w:val="Kop2"/>
        <w:numPr>
          <w:ilvl w:val="0"/>
          <w:numId w:val="21"/>
        </w:numPr>
        <w:tabs>
          <w:tab w:val="center" w:pos="406"/>
          <w:tab w:val="center" w:pos="1667"/>
        </w:tabs>
        <w:rPr>
          <w:rFonts w:ascii="Calibri" w:hAnsi="Calibri" w:cs="Calibri"/>
          <w:sz w:val="22"/>
        </w:rPr>
      </w:pPr>
      <w:bookmarkStart w:id="7" w:name="_Toc8777"/>
      <w:r w:rsidRPr="00A76F31">
        <w:rPr>
          <w:rFonts w:ascii="Calibri" w:hAnsi="Calibri" w:cs="Calibri"/>
          <w:sz w:val="22"/>
        </w:rPr>
        <w:lastRenderedPageBreak/>
        <w:t xml:space="preserve">Uitdoofscenario fuiven </w:t>
      </w:r>
      <w:bookmarkEnd w:id="7"/>
    </w:p>
    <w:p w14:paraId="0088F166" w14:textId="6E721B2A" w:rsidR="00E53BD5" w:rsidRPr="00A76F31" w:rsidRDefault="00E53BD5" w:rsidP="005A0F8F">
      <w:pPr>
        <w:spacing w:after="18" w:line="259" w:lineRule="auto"/>
        <w:ind w:left="720"/>
        <w:rPr>
          <w:rFonts w:ascii="Calibri" w:hAnsi="Calibri" w:cs="Calibri"/>
          <w:sz w:val="22"/>
        </w:rPr>
      </w:pPr>
      <w:r w:rsidRPr="00A76F31">
        <w:rPr>
          <w:rFonts w:ascii="Calibri" w:hAnsi="Calibri" w:cs="Calibri"/>
          <w:sz w:val="22"/>
        </w:rPr>
        <w:t xml:space="preserve">Om de omgevingshinder te beperken, wordt er een uitdoofscenario gehanteerd als volgt: </w:t>
      </w:r>
    </w:p>
    <w:p w14:paraId="20A183B0" w14:textId="77777777" w:rsidR="00E53BD5" w:rsidRPr="00A76F31" w:rsidRDefault="00E53BD5" w:rsidP="00E53BD5">
      <w:pPr>
        <w:spacing w:after="48" w:line="259" w:lineRule="auto"/>
        <w:rPr>
          <w:rFonts w:ascii="Calibri" w:hAnsi="Calibri" w:cs="Calibri"/>
          <w:sz w:val="22"/>
        </w:rPr>
      </w:pPr>
      <w:r w:rsidRPr="00A76F31">
        <w:rPr>
          <w:rFonts w:ascii="Calibri" w:hAnsi="Calibri" w:cs="Calibri"/>
          <w:sz w:val="22"/>
        </w:rPr>
        <w:t xml:space="preserve"> </w:t>
      </w:r>
    </w:p>
    <w:p w14:paraId="6F45C22A" w14:textId="77777777" w:rsidR="00E53BD5" w:rsidRPr="00A76F31" w:rsidRDefault="00E53BD5" w:rsidP="00E53BD5">
      <w:pPr>
        <w:numPr>
          <w:ilvl w:val="0"/>
          <w:numId w:val="5"/>
        </w:numPr>
        <w:ind w:hanging="360"/>
        <w:rPr>
          <w:rFonts w:ascii="Calibri" w:hAnsi="Calibri" w:cs="Calibri"/>
          <w:sz w:val="22"/>
        </w:rPr>
      </w:pPr>
      <w:r w:rsidRPr="00A76F31">
        <w:rPr>
          <w:rFonts w:ascii="Calibri" w:hAnsi="Calibri" w:cs="Calibri"/>
          <w:sz w:val="22"/>
        </w:rPr>
        <w:t xml:space="preserve">een half uur voor het </w:t>
      </w:r>
      <w:proofErr w:type="spellStart"/>
      <w:r w:rsidRPr="00A76F31">
        <w:rPr>
          <w:rFonts w:ascii="Calibri" w:hAnsi="Calibri" w:cs="Calibri"/>
          <w:sz w:val="22"/>
        </w:rPr>
        <w:t>einduur</w:t>
      </w:r>
      <w:proofErr w:type="spellEnd"/>
      <w:r w:rsidRPr="00A76F31">
        <w:rPr>
          <w:rFonts w:ascii="Calibri" w:hAnsi="Calibri" w:cs="Calibri"/>
          <w:sz w:val="22"/>
        </w:rPr>
        <w:t xml:space="preserve"> van de fuif wordt er gestopt met het verkopen van drankbonnetjes; </w:t>
      </w:r>
    </w:p>
    <w:p w14:paraId="6236B8AF" w14:textId="77777777" w:rsidR="00E53BD5" w:rsidRPr="00A76F31" w:rsidRDefault="00E53BD5" w:rsidP="00E53BD5">
      <w:pPr>
        <w:numPr>
          <w:ilvl w:val="0"/>
          <w:numId w:val="5"/>
        </w:numPr>
        <w:spacing w:after="35"/>
        <w:ind w:hanging="360"/>
        <w:rPr>
          <w:rFonts w:ascii="Calibri" w:hAnsi="Calibri" w:cs="Calibri"/>
          <w:sz w:val="22"/>
        </w:rPr>
      </w:pPr>
      <w:r w:rsidRPr="00A76F31">
        <w:rPr>
          <w:rFonts w:ascii="Calibri" w:hAnsi="Calibri" w:cs="Calibri"/>
          <w:sz w:val="22"/>
        </w:rPr>
        <w:t xml:space="preserve">een kwartier voor het </w:t>
      </w:r>
      <w:proofErr w:type="spellStart"/>
      <w:r w:rsidRPr="00A76F31">
        <w:rPr>
          <w:rFonts w:ascii="Calibri" w:hAnsi="Calibri" w:cs="Calibri"/>
          <w:sz w:val="22"/>
        </w:rPr>
        <w:t>einduur</w:t>
      </w:r>
      <w:proofErr w:type="spellEnd"/>
      <w:r w:rsidRPr="00A76F31">
        <w:rPr>
          <w:rFonts w:ascii="Calibri" w:hAnsi="Calibri" w:cs="Calibri"/>
          <w:sz w:val="22"/>
        </w:rPr>
        <w:t xml:space="preserve"> van de fuif wordt er geen drank meer verkocht en wordt het geluidsniveau teruggebracht tot maximum 85 dB(A); </w:t>
      </w:r>
    </w:p>
    <w:p w14:paraId="6857F7B3" w14:textId="77777777" w:rsidR="00E53BD5" w:rsidRPr="00A76F31" w:rsidRDefault="00E53BD5" w:rsidP="00E53BD5">
      <w:pPr>
        <w:numPr>
          <w:ilvl w:val="0"/>
          <w:numId w:val="5"/>
        </w:numPr>
        <w:spacing w:after="221"/>
        <w:ind w:hanging="360"/>
        <w:rPr>
          <w:rFonts w:ascii="Calibri" w:hAnsi="Calibri" w:cs="Calibri"/>
          <w:sz w:val="22"/>
        </w:rPr>
      </w:pPr>
      <w:r w:rsidRPr="00A76F31">
        <w:rPr>
          <w:rFonts w:ascii="Calibri" w:hAnsi="Calibri" w:cs="Calibri"/>
          <w:sz w:val="22"/>
        </w:rPr>
        <w:t xml:space="preserve">op het </w:t>
      </w:r>
      <w:proofErr w:type="spellStart"/>
      <w:r w:rsidRPr="00A76F31">
        <w:rPr>
          <w:rFonts w:ascii="Calibri" w:hAnsi="Calibri" w:cs="Calibri"/>
          <w:sz w:val="22"/>
        </w:rPr>
        <w:t>einduur</w:t>
      </w:r>
      <w:proofErr w:type="spellEnd"/>
      <w:r w:rsidRPr="00A76F31">
        <w:rPr>
          <w:rFonts w:ascii="Calibri" w:hAnsi="Calibri" w:cs="Calibri"/>
          <w:sz w:val="22"/>
        </w:rPr>
        <w:t xml:space="preserve"> wordt de muziek uitgezet en gaan de lichten aan. </w:t>
      </w:r>
    </w:p>
    <w:p w14:paraId="58AAD45A" w14:textId="77777777" w:rsidR="00E53BD5" w:rsidRDefault="00E53BD5" w:rsidP="00EC0D78">
      <w:pPr>
        <w:spacing w:after="229"/>
        <w:ind w:right="559"/>
        <w:rPr>
          <w:rFonts w:ascii="Calibri" w:hAnsi="Calibri" w:cs="Calibri"/>
          <w:sz w:val="22"/>
        </w:rPr>
      </w:pPr>
    </w:p>
    <w:p w14:paraId="68BD802B" w14:textId="70538B70" w:rsidR="005A0F8F" w:rsidRPr="00A76F31" w:rsidRDefault="005A0F8F" w:rsidP="005A0F8F">
      <w:pPr>
        <w:pStyle w:val="Kop1"/>
        <w:numPr>
          <w:ilvl w:val="0"/>
          <w:numId w:val="19"/>
        </w:numPr>
        <w:rPr>
          <w:rFonts w:ascii="Calibri" w:hAnsi="Calibri" w:cs="Calibri"/>
          <w:b/>
          <w:bCs/>
          <w:sz w:val="22"/>
        </w:rPr>
      </w:pPr>
      <w:bookmarkStart w:id="8" w:name="_Toc8770"/>
      <w:r w:rsidRPr="00A76F31">
        <w:rPr>
          <w:rFonts w:ascii="Calibri" w:hAnsi="Calibri" w:cs="Calibri"/>
          <w:b/>
          <w:bCs/>
          <w:sz w:val="22"/>
        </w:rPr>
        <w:t xml:space="preserve">Herkenbaarheid </w:t>
      </w:r>
      <w:bookmarkEnd w:id="8"/>
      <w:r w:rsidRPr="00A76F31">
        <w:rPr>
          <w:rFonts w:ascii="Calibri" w:hAnsi="Calibri" w:cs="Calibri"/>
          <w:b/>
          <w:bCs/>
          <w:sz w:val="22"/>
        </w:rPr>
        <w:t>bij filmopnames</w:t>
      </w:r>
    </w:p>
    <w:p w14:paraId="48EAE024" w14:textId="77777777" w:rsidR="005A0F8F" w:rsidRPr="00A76F31" w:rsidRDefault="005A0F8F" w:rsidP="005A0F8F">
      <w:pPr>
        <w:spacing w:after="40" w:line="259" w:lineRule="auto"/>
        <w:rPr>
          <w:rFonts w:ascii="Calibri" w:hAnsi="Calibri" w:cs="Calibri"/>
          <w:sz w:val="22"/>
        </w:rPr>
      </w:pPr>
    </w:p>
    <w:p w14:paraId="75A59BD8" w14:textId="77777777" w:rsidR="005A0F8F" w:rsidRPr="00A76F31" w:rsidRDefault="005A0F8F" w:rsidP="005A0F8F">
      <w:pPr>
        <w:ind w:left="-5" w:right="381"/>
        <w:rPr>
          <w:rFonts w:ascii="Calibri" w:hAnsi="Calibri" w:cs="Calibri"/>
          <w:sz w:val="22"/>
        </w:rPr>
      </w:pPr>
      <w:r w:rsidRPr="00A76F31">
        <w:rPr>
          <w:rFonts w:ascii="Calibri" w:hAnsi="Calibri" w:cs="Calibri"/>
          <w:sz w:val="22"/>
        </w:rPr>
        <w:t xml:space="preserve">Bij de opnames is het voor voorbijgangers en toeschouwers duidelijk dat het gaat om filmopnames. Extra aandacht wordt gevraagd in volgende situaties: </w:t>
      </w:r>
    </w:p>
    <w:p w14:paraId="6D589458" w14:textId="77777777" w:rsidR="005A0F8F" w:rsidRPr="00A76F31" w:rsidRDefault="005A0F8F" w:rsidP="005A0F8F">
      <w:pPr>
        <w:spacing w:after="45" w:line="259" w:lineRule="auto"/>
        <w:rPr>
          <w:rFonts w:ascii="Calibri" w:hAnsi="Calibri" w:cs="Calibri"/>
          <w:sz w:val="22"/>
        </w:rPr>
      </w:pPr>
      <w:r w:rsidRPr="00A76F31">
        <w:rPr>
          <w:rFonts w:ascii="Calibri" w:hAnsi="Calibri" w:cs="Calibri"/>
          <w:sz w:val="22"/>
        </w:rPr>
        <w:t xml:space="preserve"> </w:t>
      </w:r>
    </w:p>
    <w:p w14:paraId="7A3FDCF1" w14:textId="35FBB8FD" w:rsidR="005A0F8F" w:rsidRPr="00A76F31" w:rsidRDefault="005A0F8F" w:rsidP="005A0F8F">
      <w:pPr>
        <w:numPr>
          <w:ilvl w:val="0"/>
          <w:numId w:val="3"/>
        </w:numPr>
        <w:spacing w:after="33"/>
        <w:ind w:hanging="360"/>
        <w:rPr>
          <w:rFonts w:ascii="Calibri" w:hAnsi="Calibri" w:cs="Calibri"/>
          <w:sz w:val="22"/>
        </w:rPr>
      </w:pPr>
      <w:r w:rsidRPr="00A76F31">
        <w:rPr>
          <w:rFonts w:ascii="Calibri" w:hAnsi="Calibri" w:cs="Calibri"/>
          <w:sz w:val="22"/>
        </w:rPr>
        <w:t>Bij het gebruik of vertonen van wapens of bij scenes waarbij geweld wordt gebruikt, moet het duidelijk zijn dat het gaat over filmopnames</w:t>
      </w:r>
      <w:r>
        <w:rPr>
          <w:rFonts w:ascii="Calibri" w:hAnsi="Calibri" w:cs="Calibri"/>
          <w:strike/>
          <w:sz w:val="22"/>
        </w:rPr>
        <w:t>.</w:t>
      </w:r>
      <w:r w:rsidRPr="00A76F31">
        <w:rPr>
          <w:rFonts w:ascii="Calibri" w:hAnsi="Calibri" w:cs="Calibri"/>
          <w:sz w:val="22"/>
        </w:rPr>
        <w:t xml:space="preserve"> </w:t>
      </w:r>
    </w:p>
    <w:p w14:paraId="16728677" w14:textId="6E06EB13" w:rsidR="005A0F8F" w:rsidRDefault="005A0F8F" w:rsidP="00EC0D78">
      <w:pPr>
        <w:numPr>
          <w:ilvl w:val="0"/>
          <w:numId w:val="3"/>
        </w:numPr>
        <w:spacing w:after="229"/>
        <w:ind w:right="559" w:hanging="360"/>
        <w:rPr>
          <w:rFonts w:ascii="Calibri" w:hAnsi="Calibri" w:cs="Calibri"/>
          <w:sz w:val="22"/>
        </w:rPr>
      </w:pPr>
      <w:r w:rsidRPr="005A0F8F">
        <w:rPr>
          <w:rFonts w:ascii="Calibri" w:hAnsi="Calibri" w:cs="Calibri"/>
          <w:sz w:val="22"/>
        </w:rPr>
        <w:t xml:space="preserve">Inmenging in openbare ambten of aanmatiging van ambten blijven een strafbaar misdrijf, voor zover dit de reikwijdte van de opnames overschrijdt.  </w:t>
      </w:r>
    </w:p>
    <w:p w14:paraId="1A752D8B" w14:textId="77777777" w:rsidR="005A0F8F" w:rsidRPr="005A0F8F" w:rsidRDefault="005A0F8F" w:rsidP="005A0F8F">
      <w:pPr>
        <w:spacing w:after="229"/>
        <w:ind w:left="720" w:right="559"/>
        <w:rPr>
          <w:rFonts w:ascii="Calibri" w:hAnsi="Calibri" w:cs="Calibri"/>
          <w:sz w:val="22"/>
        </w:rPr>
      </w:pPr>
    </w:p>
    <w:p w14:paraId="287B3884" w14:textId="69CEE3CF" w:rsidR="00B07331" w:rsidRPr="00A76F31" w:rsidRDefault="00A108A9" w:rsidP="00EC0D78">
      <w:pPr>
        <w:pStyle w:val="Kop1"/>
        <w:numPr>
          <w:ilvl w:val="0"/>
          <w:numId w:val="19"/>
        </w:numPr>
        <w:tabs>
          <w:tab w:val="center" w:pos="2832"/>
        </w:tabs>
        <w:rPr>
          <w:rFonts w:ascii="Calibri" w:hAnsi="Calibri" w:cs="Calibri"/>
          <w:b/>
          <w:bCs/>
          <w:sz w:val="22"/>
        </w:rPr>
      </w:pPr>
      <w:bookmarkStart w:id="9" w:name="_Toc8767"/>
      <w:r w:rsidRPr="00A76F31">
        <w:rPr>
          <w:rFonts w:ascii="Calibri" w:hAnsi="Calibri" w:cs="Calibri"/>
          <w:b/>
          <w:bCs/>
          <w:sz w:val="22"/>
        </w:rPr>
        <w:t xml:space="preserve">Inlichten van buurtbewoners </w:t>
      </w:r>
      <w:r w:rsidRPr="00A76F31">
        <w:rPr>
          <w:rFonts w:ascii="Calibri" w:hAnsi="Calibri" w:cs="Calibri"/>
          <w:b/>
          <w:bCs/>
          <w:sz w:val="22"/>
        </w:rPr>
        <w:tab/>
        <w:t xml:space="preserve"> </w:t>
      </w:r>
      <w:bookmarkEnd w:id="9"/>
    </w:p>
    <w:p w14:paraId="1A33F17A" w14:textId="77777777" w:rsidR="00B07331" w:rsidRPr="00A76F31" w:rsidRDefault="00A108A9">
      <w:pPr>
        <w:spacing w:after="15" w:line="259" w:lineRule="auto"/>
        <w:rPr>
          <w:rFonts w:ascii="Calibri" w:hAnsi="Calibri" w:cs="Calibri"/>
          <w:sz w:val="22"/>
        </w:rPr>
      </w:pPr>
      <w:r w:rsidRPr="00A76F31">
        <w:rPr>
          <w:rFonts w:ascii="Calibri" w:hAnsi="Calibri" w:cs="Calibri"/>
          <w:sz w:val="22"/>
        </w:rPr>
        <w:t xml:space="preserve"> </w:t>
      </w:r>
    </w:p>
    <w:p w14:paraId="55C3A0C6" w14:textId="77777777" w:rsidR="00B07331" w:rsidRPr="00A76F31" w:rsidRDefault="00A108A9" w:rsidP="00EC0D78">
      <w:pPr>
        <w:ind w:left="245"/>
        <w:rPr>
          <w:rFonts w:ascii="Calibri" w:hAnsi="Calibri" w:cs="Calibri"/>
          <w:sz w:val="22"/>
        </w:rPr>
      </w:pPr>
      <w:r w:rsidRPr="00A76F31">
        <w:rPr>
          <w:rFonts w:ascii="Calibri" w:hAnsi="Calibri" w:cs="Calibri"/>
          <w:sz w:val="22"/>
        </w:rPr>
        <w:t xml:space="preserve">De organisator vermijdt overlast voor andere gebruikers en omwonenden. Eventuele klachten hieromtrent vallen onder de verantwoordelijkheid van de organisator.  </w:t>
      </w:r>
    </w:p>
    <w:p w14:paraId="4CFBA265" w14:textId="77777777" w:rsidR="00B07331" w:rsidRPr="00A76F31" w:rsidRDefault="00A108A9" w:rsidP="00EC0D78">
      <w:pPr>
        <w:spacing w:after="15" w:line="259" w:lineRule="auto"/>
        <w:ind w:left="250"/>
        <w:rPr>
          <w:rFonts w:ascii="Calibri" w:hAnsi="Calibri" w:cs="Calibri"/>
          <w:sz w:val="22"/>
        </w:rPr>
      </w:pPr>
      <w:r w:rsidRPr="00A76F31">
        <w:rPr>
          <w:rFonts w:ascii="Calibri" w:hAnsi="Calibri" w:cs="Calibri"/>
          <w:sz w:val="22"/>
        </w:rPr>
        <w:t xml:space="preserve"> </w:t>
      </w:r>
    </w:p>
    <w:p w14:paraId="6C91EE0E" w14:textId="77777777" w:rsidR="00B07331" w:rsidRPr="00A76F31" w:rsidRDefault="00A108A9" w:rsidP="00EC0D78">
      <w:pPr>
        <w:ind w:left="245"/>
        <w:rPr>
          <w:rFonts w:ascii="Calibri" w:hAnsi="Calibri" w:cs="Calibri"/>
          <w:sz w:val="22"/>
        </w:rPr>
      </w:pPr>
      <w:r w:rsidRPr="00A76F31">
        <w:rPr>
          <w:rFonts w:ascii="Calibri" w:hAnsi="Calibri" w:cs="Calibri"/>
          <w:sz w:val="22"/>
        </w:rPr>
        <w:t xml:space="preserve">Het is aangeraden om de buurtbewoners vóór het evenement op de hoogte te brengen van de geplande activiteit. In de communicatie vermeldt de organisator zijn contactgegevens, de aard, locatie, datum en uur van de activiteit en de mogelijke hinder.  </w:t>
      </w:r>
    </w:p>
    <w:p w14:paraId="35668879" w14:textId="2A209B71" w:rsidR="00B07331" w:rsidRDefault="00B07331">
      <w:pPr>
        <w:spacing w:after="17" w:line="259" w:lineRule="auto"/>
        <w:rPr>
          <w:rFonts w:ascii="Calibri" w:hAnsi="Calibri" w:cs="Calibri"/>
          <w:sz w:val="22"/>
        </w:rPr>
      </w:pPr>
    </w:p>
    <w:p w14:paraId="3FF8127F" w14:textId="77777777" w:rsidR="005A0F8F" w:rsidRDefault="005A0F8F">
      <w:pPr>
        <w:spacing w:after="17" w:line="259" w:lineRule="auto"/>
        <w:rPr>
          <w:rFonts w:ascii="Calibri" w:hAnsi="Calibri" w:cs="Calibri"/>
          <w:sz w:val="22"/>
        </w:rPr>
      </w:pPr>
    </w:p>
    <w:p w14:paraId="6A719DD4" w14:textId="27740CED" w:rsidR="005A0F8F" w:rsidRPr="00A76F31" w:rsidRDefault="005A0F8F" w:rsidP="005A0F8F">
      <w:pPr>
        <w:pStyle w:val="Kop1"/>
        <w:numPr>
          <w:ilvl w:val="0"/>
          <w:numId w:val="19"/>
        </w:numPr>
        <w:tabs>
          <w:tab w:val="center" w:pos="708"/>
        </w:tabs>
        <w:rPr>
          <w:rFonts w:ascii="Calibri" w:hAnsi="Calibri" w:cs="Calibri"/>
          <w:b/>
          <w:bCs/>
          <w:sz w:val="22"/>
        </w:rPr>
      </w:pPr>
      <w:r w:rsidRPr="00A76F31">
        <w:rPr>
          <w:rFonts w:ascii="Calibri" w:hAnsi="Calibri" w:cs="Calibri"/>
          <w:b/>
          <w:bCs/>
          <w:sz w:val="22"/>
        </w:rPr>
        <w:t xml:space="preserve">Maximumcapaciteit </w:t>
      </w:r>
      <w:r w:rsidRPr="00A76F31">
        <w:rPr>
          <w:rFonts w:ascii="Calibri" w:hAnsi="Calibri" w:cs="Calibri"/>
          <w:b/>
          <w:bCs/>
          <w:sz w:val="22"/>
        </w:rPr>
        <w:tab/>
        <w:t xml:space="preserve"> </w:t>
      </w:r>
    </w:p>
    <w:p w14:paraId="23C0CE4B" w14:textId="77777777" w:rsidR="005A0F8F" w:rsidRPr="00A76F31" w:rsidRDefault="005A0F8F" w:rsidP="005A0F8F">
      <w:pPr>
        <w:spacing w:after="18" w:line="259" w:lineRule="auto"/>
        <w:rPr>
          <w:rFonts w:ascii="Calibri" w:hAnsi="Calibri" w:cs="Calibri"/>
          <w:sz w:val="22"/>
        </w:rPr>
      </w:pPr>
      <w:r w:rsidRPr="00A76F31">
        <w:rPr>
          <w:rFonts w:ascii="Calibri" w:hAnsi="Calibri" w:cs="Calibri"/>
          <w:sz w:val="22"/>
        </w:rPr>
        <w:t xml:space="preserve"> </w:t>
      </w:r>
    </w:p>
    <w:p w14:paraId="36B6EBE3" w14:textId="77777777" w:rsidR="005A0F8F" w:rsidRPr="00A76F31" w:rsidRDefault="005A0F8F" w:rsidP="005A0F8F">
      <w:pPr>
        <w:ind w:left="-5"/>
        <w:rPr>
          <w:rFonts w:ascii="Calibri" w:hAnsi="Calibri" w:cs="Calibri"/>
          <w:sz w:val="22"/>
        </w:rPr>
      </w:pPr>
      <w:r w:rsidRPr="00A76F31">
        <w:rPr>
          <w:rFonts w:ascii="Calibri" w:hAnsi="Calibri" w:cs="Calibri"/>
          <w:sz w:val="22"/>
        </w:rPr>
        <w:t xml:space="preserve">Voor elk gebouw of begrenst evenementenplein, geldt een </w:t>
      </w:r>
      <w:r w:rsidRPr="005A0F8F">
        <w:rPr>
          <w:rFonts w:ascii="Calibri" w:hAnsi="Calibri" w:cs="Calibri"/>
          <w:sz w:val="22"/>
        </w:rPr>
        <w:t>maximumcapaciteit.</w:t>
      </w:r>
      <w:r w:rsidRPr="00A76F31">
        <w:rPr>
          <w:rFonts w:ascii="Calibri" w:hAnsi="Calibri" w:cs="Calibri"/>
          <w:sz w:val="22"/>
        </w:rPr>
        <w:t xml:space="preserve">  Deze capaciteit wordt bepaald door vaste regels en vastgelegd door de brandweer.</w:t>
      </w:r>
    </w:p>
    <w:p w14:paraId="5F64B6E3" w14:textId="77777777" w:rsidR="00BC4B9E" w:rsidRDefault="005A0F8F" w:rsidP="00BC4B9E">
      <w:pPr>
        <w:pStyle w:val="Lijstalinea"/>
        <w:numPr>
          <w:ilvl w:val="0"/>
          <w:numId w:val="17"/>
        </w:numPr>
        <w:rPr>
          <w:rFonts w:ascii="Calibri" w:hAnsi="Calibri" w:cs="Calibri"/>
          <w:sz w:val="22"/>
        </w:rPr>
      </w:pPr>
      <w:r w:rsidRPr="00A76F31">
        <w:rPr>
          <w:rFonts w:ascii="Calibri" w:hAnsi="Calibri" w:cs="Calibri"/>
          <w:sz w:val="22"/>
        </w:rPr>
        <w:t>Toegangscontrole</w:t>
      </w:r>
    </w:p>
    <w:p w14:paraId="458152E6" w14:textId="35C9042C" w:rsidR="005A0F8F" w:rsidRPr="00BC4B9E" w:rsidRDefault="005A0F8F" w:rsidP="00BC4B9E">
      <w:pPr>
        <w:pStyle w:val="Lijstalinea"/>
        <w:numPr>
          <w:ilvl w:val="1"/>
          <w:numId w:val="17"/>
        </w:numPr>
        <w:rPr>
          <w:rFonts w:ascii="Calibri" w:hAnsi="Calibri" w:cs="Calibri"/>
          <w:sz w:val="22"/>
        </w:rPr>
      </w:pPr>
      <w:r w:rsidRPr="00BC4B9E">
        <w:rPr>
          <w:rFonts w:ascii="Calibri" w:hAnsi="Calibri" w:cs="Calibri"/>
          <w:sz w:val="22"/>
        </w:rPr>
        <w:t xml:space="preserve">Er dient aan de inkom van de evenementenzone steeds een telling georganiseerd te worden van hoeveel mensen er binnen komen en buiten gaan, zodat op elk moment </w:t>
      </w:r>
      <w:r w:rsidRPr="00BC4B9E">
        <w:rPr>
          <w:rFonts w:ascii="Calibri" w:hAnsi="Calibri" w:cs="Calibri"/>
          <w:sz w:val="22"/>
        </w:rPr>
        <w:lastRenderedPageBreak/>
        <w:t>een exact aantal aanwezigen kan meegedeeld worden aan de hulpdiensten.  Dit getal mag het maximum toegelaten aanwezigen niet overschrijden.</w:t>
      </w:r>
    </w:p>
    <w:p w14:paraId="0D5609CA" w14:textId="77777777" w:rsidR="005A0F8F" w:rsidRDefault="005A0F8F" w:rsidP="005A0F8F">
      <w:pPr>
        <w:pStyle w:val="Lijstalinea"/>
        <w:numPr>
          <w:ilvl w:val="1"/>
          <w:numId w:val="17"/>
        </w:numPr>
        <w:rPr>
          <w:rFonts w:ascii="Calibri" w:hAnsi="Calibri" w:cs="Calibri"/>
          <w:sz w:val="22"/>
        </w:rPr>
      </w:pPr>
      <w:r w:rsidRPr="00A76F31">
        <w:rPr>
          <w:rFonts w:ascii="Calibri" w:hAnsi="Calibri" w:cs="Calibri"/>
          <w:sz w:val="22"/>
        </w:rPr>
        <w:t xml:space="preserve">Zeker bij fuiven wordt bij voorkeur gewerkt met het systeem “binnen=binnen, </w:t>
      </w:r>
      <w:r w:rsidRPr="005A0F8F">
        <w:rPr>
          <w:rFonts w:ascii="Calibri" w:hAnsi="Calibri" w:cs="Calibri"/>
          <w:sz w:val="22"/>
        </w:rPr>
        <w:t>buiten=buiten (opnieuw betalen)”.</w:t>
      </w:r>
      <w:r>
        <w:rPr>
          <w:rFonts w:ascii="Calibri" w:hAnsi="Calibri" w:cs="Calibri"/>
          <w:sz w:val="22"/>
        </w:rPr>
        <w:t xml:space="preserve">  </w:t>
      </w:r>
      <w:r w:rsidRPr="005A0F8F">
        <w:rPr>
          <w:rFonts w:ascii="Calibri" w:hAnsi="Calibri" w:cs="Calibri"/>
          <w:sz w:val="22"/>
        </w:rPr>
        <w:t xml:space="preserve">Dit als </w:t>
      </w:r>
      <w:proofErr w:type="spellStart"/>
      <w:r w:rsidRPr="005A0F8F">
        <w:rPr>
          <w:rFonts w:ascii="Calibri" w:hAnsi="Calibri" w:cs="Calibri"/>
          <w:sz w:val="22"/>
        </w:rPr>
        <w:t>overlastreducerende</w:t>
      </w:r>
      <w:proofErr w:type="spellEnd"/>
      <w:r w:rsidRPr="005A0F8F">
        <w:rPr>
          <w:rFonts w:ascii="Calibri" w:hAnsi="Calibri" w:cs="Calibri"/>
          <w:sz w:val="22"/>
        </w:rPr>
        <w:t xml:space="preserve"> maatregel naar de buurt  (bv: over en weer naar de au</w:t>
      </w:r>
      <w:r w:rsidRPr="00A76F31">
        <w:rPr>
          <w:rFonts w:ascii="Calibri" w:hAnsi="Calibri" w:cs="Calibri"/>
          <w:sz w:val="22"/>
        </w:rPr>
        <w:t>to’s, nachtwinkels, …)</w:t>
      </w:r>
    </w:p>
    <w:p w14:paraId="19FD9B3B" w14:textId="77777777" w:rsidR="00501327" w:rsidRPr="00A76F31" w:rsidRDefault="00501327" w:rsidP="00501327">
      <w:pPr>
        <w:pStyle w:val="Lijstalinea"/>
        <w:ind w:left="1425"/>
        <w:rPr>
          <w:rFonts w:ascii="Calibri" w:hAnsi="Calibri" w:cs="Calibri"/>
          <w:sz w:val="22"/>
        </w:rPr>
      </w:pPr>
    </w:p>
    <w:p w14:paraId="7A3CE03C" w14:textId="77777777" w:rsidR="00501327" w:rsidRPr="00A76F31" w:rsidRDefault="00501327" w:rsidP="00501327">
      <w:pPr>
        <w:pStyle w:val="Kop1"/>
        <w:numPr>
          <w:ilvl w:val="0"/>
          <w:numId w:val="19"/>
        </w:numPr>
        <w:tabs>
          <w:tab w:val="center" w:pos="2832"/>
        </w:tabs>
        <w:rPr>
          <w:rFonts w:ascii="Calibri" w:hAnsi="Calibri" w:cs="Calibri"/>
          <w:b/>
          <w:bCs/>
          <w:sz w:val="22"/>
        </w:rPr>
      </w:pPr>
      <w:r w:rsidRPr="00A76F31">
        <w:rPr>
          <w:rFonts w:ascii="Calibri" w:hAnsi="Calibri" w:cs="Calibri"/>
          <w:b/>
          <w:bCs/>
          <w:sz w:val="22"/>
        </w:rPr>
        <w:t xml:space="preserve">Plaatsen van constructies </w:t>
      </w:r>
      <w:r w:rsidRPr="00A76F31">
        <w:rPr>
          <w:rFonts w:ascii="Calibri" w:hAnsi="Calibri" w:cs="Calibri"/>
          <w:b/>
          <w:bCs/>
          <w:sz w:val="22"/>
        </w:rPr>
        <w:tab/>
        <w:t xml:space="preserve"> </w:t>
      </w:r>
    </w:p>
    <w:p w14:paraId="0C736220" w14:textId="77777777" w:rsidR="00501327" w:rsidRPr="00A76F31" w:rsidRDefault="00501327" w:rsidP="00501327">
      <w:pPr>
        <w:spacing w:after="18" w:line="259" w:lineRule="auto"/>
        <w:rPr>
          <w:rFonts w:ascii="Calibri" w:hAnsi="Calibri" w:cs="Calibri"/>
          <w:sz w:val="22"/>
        </w:rPr>
      </w:pPr>
      <w:r w:rsidRPr="00A76F31">
        <w:rPr>
          <w:rFonts w:ascii="Calibri" w:hAnsi="Calibri" w:cs="Calibri"/>
          <w:sz w:val="22"/>
        </w:rPr>
        <w:t xml:space="preserve"> </w:t>
      </w:r>
    </w:p>
    <w:p w14:paraId="418810B6" w14:textId="77777777" w:rsidR="00501327" w:rsidRPr="00A76F31" w:rsidRDefault="00501327" w:rsidP="00501327">
      <w:pPr>
        <w:ind w:left="-5"/>
        <w:rPr>
          <w:rFonts w:ascii="Calibri" w:hAnsi="Calibri" w:cs="Calibri"/>
          <w:sz w:val="22"/>
        </w:rPr>
      </w:pPr>
      <w:r w:rsidRPr="00A76F31">
        <w:rPr>
          <w:rFonts w:ascii="Calibri" w:hAnsi="Calibri" w:cs="Calibri"/>
          <w:sz w:val="22"/>
        </w:rPr>
        <w:t xml:space="preserve">Om de veiligheid van de andere weggebruikers en de bereikbaarheid voor de hulpdiensten te verzekeren gelden volgende normen: </w:t>
      </w:r>
    </w:p>
    <w:p w14:paraId="1BF5DA9B" w14:textId="77777777" w:rsidR="00501327" w:rsidRPr="00A76F31" w:rsidRDefault="00501327" w:rsidP="00501327">
      <w:pPr>
        <w:spacing w:after="48" w:line="259" w:lineRule="auto"/>
        <w:rPr>
          <w:rFonts w:ascii="Calibri" w:hAnsi="Calibri" w:cs="Calibri"/>
          <w:sz w:val="22"/>
        </w:rPr>
      </w:pPr>
      <w:r w:rsidRPr="00A76F31">
        <w:rPr>
          <w:rFonts w:ascii="Calibri" w:hAnsi="Calibri" w:cs="Calibri"/>
          <w:sz w:val="22"/>
        </w:rPr>
        <w:t xml:space="preserve"> </w:t>
      </w:r>
    </w:p>
    <w:p w14:paraId="41D02089" w14:textId="77777777" w:rsidR="00501327" w:rsidRPr="00A76F31" w:rsidRDefault="00501327" w:rsidP="00501327">
      <w:pPr>
        <w:numPr>
          <w:ilvl w:val="0"/>
          <w:numId w:val="9"/>
        </w:numPr>
        <w:ind w:hanging="360"/>
        <w:rPr>
          <w:rFonts w:ascii="Calibri" w:hAnsi="Calibri" w:cs="Calibri"/>
          <w:sz w:val="22"/>
        </w:rPr>
      </w:pPr>
      <w:r w:rsidRPr="00A76F31">
        <w:rPr>
          <w:rFonts w:ascii="Calibri" w:hAnsi="Calibri" w:cs="Calibri"/>
          <w:sz w:val="22"/>
        </w:rPr>
        <w:t xml:space="preserve">er moet een vrije doorgang voor voetgangers overblijven van minimaal 1,5 m breed;  </w:t>
      </w:r>
    </w:p>
    <w:p w14:paraId="687CF265" w14:textId="77777777" w:rsidR="00501327" w:rsidRPr="00A76F31" w:rsidRDefault="00501327" w:rsidP="00501327">
      <w:pPr>
        <w:numPr>
          <w:ilvl w:val="0"/>
          <w:numId w:val="9"/>
        </w:numPr>
        <w:ind w:hanging="360"/>
        <w:rPr>
          <w:rFonts w:ascii="Calibri" w:hAnsi="Calibri" w:cs="Calibri"/>
          <w:sz w:val="22"/>
        </w:rPr>
      </w:pPr>
      <w:r w:rsidRPr="00A76F31">
        <w:rPr>
          <w:rFonts w:ascii="Calibri" w:hAnsi="Calibri" w:cs="Calibri"/>
          <w:sz w:val="22"/>
        </w:rPr>
        <w:t xml:space="preserve">er wordt een vrije doorgang van minimaal 4 meter voorzien voor de hulpdiensten. Dit geldt niet voor constructies die snel en handmatig kunnen verwijderd worden zoals nadarhekken, tafels, stoelen, … </w:t>
      </w:r>
    </w:p>
    <w:p w14:paraId="1C6C0999" w14:textId="77777777" w:rsidR="00501327" w:rsidRPr="00A76F31" w:rsidRDefault="00501327" w:rsidP="00501327">
      <w:pPr>
        <w:spacing w:after="17" w:line="259" w:lineRule="auto"/>
        <w:rPr>
          <w:rFonts w:ascii="Calibri" w:hAnsi="Calibri" w:cs="Calibri"/>
          <w:sz w:val="22"/>
        </w:rPr>
      </w:pPr>
      <w:r w:rsidRPr="00A76F31">
        <w:rPr>
          <w:rFonts w:ascii="Calibri" w:hAnsi="Calibri" w:cs="Calibri"/>
          <w:sz w:val="22"/>
        </w:rPr>
        <w:t xml:space="preserve"> </w:t>
      </w:r>
    </w:p>
    <w:p w14:paraId="77B9048D" w14:textId="77777777" w:rsidR="00501327" w:rsidRPr="00A76F31" w:rsidRDefault="00501327" w:rsidP="00501327">
      <w:pPr>
        <w:spacing w:after="203"/>
        <w:ind w:left="-5"/>
        <w:rPr>
          <w:rFonts w:ascii="Calibri" w:hAnsi="Calibri" w:cs="Calibri"/>
          <w:sz w:val="22"/>
        </w:rPr>
      </w:pPr>
      <w:r w:rsidRPr="00A76F31">
        <w:rPr>
          <w:rFonts w:ascii="Calibri" w:hAnsi="Calibri" w:cs="Calibri"/>
          <w:sz w:val="22"/>
        </w:rPr>
        <w:t xml:space="preserve">De organisator leeft de gebruiks- en veiligheidsinstructies van de leverancier na bij het plaatsen van luchtstructuren (vb. springkastelen). </w:t>
      </w:r>
    </w:p>
    <w:p w14:paraId="38C241C1" w14:textId="77777777" w:rsidR="005A0F8F" w:rsidRPr="00A76F31" w:rsidRDefault="005A0F8F" w:rsidP="005A0F8F">
      <w:pPr>
        <w:ind w:left="-5"/>
        <w:rPr>
          <w:rFonts w:ascii="Calibri" w:hAnsi="Calibri" w:cs="Calibri"/>
          <w:sz w:val="22"/>
        </w:rPr>
      </w:pPr>
    </w:p>
    <w:p w14:paraId="304DA800" w14:textId="5B5EDAA1" w:rsidR="00BC4B9E" w:rsidRPr="00A76F31" w:rsidRDefault="00BC4B9E" w:rsidP="00BC4B9E">
      <w:pPr>
        <w:pStyle w:val="Kop1"/>
        <w:numPr>
          <w:ilvl w:val="0"/>
          <w:numId w:val="19"/>
        </w:numPr>
        <w:tabs>
          <w:tab w:val="center" w:pos="2124"/>
        </w:tabs>
        <w:rPr>
          <w:rFonts w:ascii="Calibri" w:hAnsi="Calibri" w:cs="Calibri"/>
          <w:b/>
          <w:bCs/>
          <w:sz w:val="22"/>
        </w:rPr>
      </w:pPr>
      <w:bookmarkStart w:id="10" w:name="_Toc8780"/>
      <w:r w:rsidRPr="00A76F31">
        <w:rPr>
          <w:rFonts w:ascii="Calibri" w:hAnsi="Calibri" w:cs="Calibri"/>
          <w:b/>
          <w:bCs/>
          <w:sz w:val="22"/>
        </w:rPr>
        <w:t xml:space="preserve">Promotie en publiciteit </w:t>
      </w:r>
      <w:r w:rsidRPr="00A76F31">
        <w:rPr>
          <w:rFonts w:ascii="Calibri" w:hAnsi="Calibri" w:cs="Calibri"/>
          <w:b/>
          <w:bCs/>
          <w:sz w:val="22"/>
        </w:rPr>
        <w:tab/>
        <w:t xml:space="preserve"> </w:t>
      </w:r>
      <w:bookmarkEnd w:id="10"/>
    </w:p>
    <w:p w14:paraId="2E32CB5D" w14:textId="77777777" w:rsidR="00BC4B9E" w:rsidRPr="00A76F31" w:rsidRDefault="00BC4B9E" w:rsidP="00BC4B9E">
      <w:pPr>
        <w:spacing w:after="18" w:line="259" w:lineRule="auto"/>
        <w:rPr>
          <w:rFonts w:ascii="Calibri" w:hAnsi="Calibri" w:cs="Calibri"/>
          <w:sz w:val="22"/>
        </w:rPr>
      </w:pPr>
      <w:r w:rsidRPr="00A76F31">
        <w:rPr>
          <w:rFonts w:ascii="Calibri" w:hAnsi="Calibri" w:cs="Calibri"/>
          <w:sz w:val="22"/>
        </w:rPr>
        <w:t xml:space="preserve"> </w:t>
      </w:r>
    </w:p>
    <w:p w14:paraId="6DB06D93" w14:textId="77777777" w:rsidR="00BC4B9E" w:rsidRPr="00A76F31" w:rsidRDefault="00BC4B9E" w:rsidP="00BC4B9E">
      <w:pPr>
        <w:ind w:left="-5"/>
        <w:rPr>
          <w:rFonts w:ascii="Calibri" w:hAnsi="Calibri" w:cs="Calibri"/>
          <w:sz w:val="22"/>
        </w:rPr>
      </w:pPr>
      <w:r w:rsidRPr="00A76F31">
        <w:rPr>
          <w:rFonts w:ascii="Calibri" w:hAnsi="Calibri" w:cs="Calibri"/>
          <w:sz w:val="22"/>
        </w:rPr>
        <w:t xml:space="preserve">Bij het aanbrengen, plaatsen of uitdelen van promotiemateriaal wordt er geen schade veroorzaakt aan de openbare plaats of aan privé-patrimonium. </w:t>
      </w:r>
    </w:p>
    <w:p w14:paraId="2468827C" w14:textId="77777777" w:rsidR="00BC4B9E" w:rsidRPr="00A76F31" w:rsidRDefault="00BC4B9E" w:rsidP="00BC4B9E">
      <w:pPr>
        <w:spacing w:after="17" w:line="259" w:lineRule="auto"/>
        <w:rPr>
          <w:rFonts w:ascii="Calibri" w:hAnsi="Calibri" w:cs="Calibri"/>
          <w:sz w:val="22"/>
        </w:rPr>
      </w:pPr>
      <w:r w:rsidRPr="00A76F31">
        <w:rPr>
          <w:rFonts w:ascii="Calibri" w:hAnsi="Calibri" w:cs="Calibri"/>
          <w:sz w:val="22"/>
        </w:rPr>
        <w:t xml:space="preserve"> </w:t>
      </w:r>
    </w:p>
    <w:p w14:paraId="5AA2AD65" w14:textId="48CFFD4C" w:rsidR="00BC4B9E" w:rsidRDefault="00BC4B9E" w:rsidP="00BC4B9E">
      <w:pPr>
        <w:ind w:left="-5"/>
        <w:rPr>
          <w:rFonts w:ascii="Calibri" w:hAnsi="Calibri" w:cs="Calibri"/>
          <w:sz w:val="22"/>
        </w:rPr>
      </w:pPr>
      <w:r w:rsidRPr="00A76F31">
        <w:rPr>
          <w:rFonts w:ascii="Calibri" w:hAnsi="Calibri" w:cs="Calibri"/>
          <w:sz w:val="22"/>
        </w:rPr>
        <w:t>Op promotiemateriaal, zoals flyers, affiches, tijdelijke publiciteitsborden, .... wordt steeds de naam en het adres van de ver</w:t>
      </w:r>
      <w:r>
        <w:rPr>
          <w:rFonts w:ascii="Calibri" w:hAnsi="Calibri" w:cs="Calibri"/>
          <w:sz w:val="22"/>
        </w:rPr>
        <w:t>antwoordelijke uitgever vermeld.</w:t>
      </w:r>
    </w:p>
    <w:p w14:paraId="0A03A4A5" w14:textId="021817A7" w:rsidR="00BC4B9E" w:rsidRDefault="00BC4B9E" w:rsidP="00BC4B9E">
      <w:pPr>
        <w:ind w:left="-5"/>
        <w:rPr>
          <w:rFonts w:ascii="Calibri" w:hAnsi="Calibri" w:cs="Calibri"/>
          <w:sz w:val="22"/>
        </w:rPr>
      </w:pPr>
      <w:r>
        <w:rPr>
          <w:rFonts w:ascii="Calibri" w:hAnsi="Calibri" w:cs="Calibri"/>
          <w:sz w:val="22"/>
        </w:rPr>
        <w:t>Naam of onderwerp van de fuif of het evenement:</w:t>
      </w:r>
    </w:p>
    <w:p w14:paraId="42903F7B" w14:textId="77777777" w:rsidR="00BC4B9E" w:rsidRPr="00BC4B9E" w:rsidRDefault="00BC4B9E" w:rsidP="00BC4B9E">
      <w:pPr>
        <w:pStyle w:val="Lijstalinea"/>
        <w:numPr>
          <w:ilvl w:val="0"/>
          <w:numId w:val="18"/>
        </w:numPr>
        <w:rPr>
          <w:rFonts w:ascii="Calibri" w:hAnsi="Calibri" w:cs="Calibri"/>
          <w:sz w:val="22"/>
        </w:rPr>
      </w:pPr>
      <w:r w:rsidRPr="00BC4B9E">
        <w:rPr>
          <w:rFonts w:ascii="Calibri" w:hAnsi="Calibri" w:cs="Calibri"/>
          <w:sz w:val="22"/>
        </w:rPr>
        <w:t>geen namen die verwijzen naar</w:t>
      </w:r>
    </w:p>
    <w:p w14:paraId="32E02C46" w14:textId="77777777" w:rsidR="00BC4B9E" w:rsidRPr="00BC4B9E" w:rsidRDefault="00BC4B9E" w:rsidP="00BC4B9E">
      <w:pPr>
        <w:pStyle w:val="Lijstalinea"/>
        <w:numPr>
          <w:ilvl w:val="1"/>
          <w:numId w:val="18"/>
        </w:numPr>
        <w:rPr>
          <w:rFonts w:ascii="Calibri" w:hAnsi="Calibri" w:cs="Calibri"/>
          <w:sz w:val="22"/>
        </w:rPr>
      </w:pPr>
      <w:r w:rsidRPr="00BC4B9E">
        <w:rPr>
          <w:rFonts w:ascii="Calibri" w:hAnsi="Calibri" w:cs="Calibri"/>
          <w:sz w:val="22"/>
        </w:rPr>
        <w:t>alcohol</w:t>
      </w:r>
    </w:p>
    <w:p w14:paraId="5D0F440F" w14:textId="77777777" w:rsidR="00BC4B9E" w:rsidRPr="00BC4B9E" w:rsidRDefault="00BC4B9E" w:rsidP="00BC4B9E">
      <w:pPr>
        <w:pStyle w:val="Lijstalinea"/>
        <w:numPr>
          <w:ilvl w:val="1"/>
          <w:numId w:val="18"/>
        </w:numPr>
        <w:rPr>
          <w:rFonts w:ascii="Calibri" w:hAnsi="Calibri" w:cs="Calibri"/>
          <w:sz w:val="22"/>
        </w:rPr>
      </w:pPr>
      <w:r w:rsidRPr="00BC4B9E">
        <w:rPr>
          <w:rFonts w:ascii="Calibri" w:hAnsi="Calibri" w:cs="Calibri"/>
          <w:sz w:val="22"/>
        </w:rPr>
        <w:t>drugs</w:t>
      </w:r>
    </w:p>
    <w:p w14:paraId="2DB2C9FE" w14:textId="77777777" w:rsidR="00BC4B9E" w:rsidRPr="00BC4B9E" w:rsidRDefault="00BC4B9E" w:rsidP="00BC4B9E">
      <w:pPr>
        <w:pStyle w:val="Lijstalinea"/>
        <w:numPr>
          <w:ilvl w:val="1"/>
          <w:numId w:val="18"/>
        </w:numPr>
        <w:rPr>
          <w:rFonts w:ascii="Calibri" w:hAnsi="Calibri" w:cs="Calibri"/>
          <w:sz w:val="22"/>
        </w:rPr>
      </w:pPr>
      <w:r w:rsidRPr="00BC4B9E">
        <w:rPr>
          <w:rFonts w:ascii="Calibri" w:hAnsi="Calibri" w:cs="Calibri"/>
          <w:sz w:val="22"/>
        </w:rPr>
        <w:t>geweld</w:t>
      </w:r>
    </w:p>
    <w:p w14:paraId="3EFBE73F" w14:textId="77777777" w:rsidR="00BC4B9E" w:rsidRPr="00BC4B9E" w:rsidRDefault="00BC4B9E" w:rsidP="00BC4B9E">
      <w:pPr>
        <w:pStyle w:val="Lijstalinea"/>
        <w:numPr>
          <w:ilvl w:val="1"/>
          <w:numId w:val="18"/>
        </w:numPr>
        <w:rPr>
          <w:rFonts w:ascii="Calibri" w:hAnsi="Calibri" w:cs="Calibri"/>
          <w:sz w:val="22"/>
        </w:rPr>
      </w:pPr>
      <w:r w:rsidRPr="00BC4B9E">
        <w:rPr>
          <w:rFonts w:ascii="Calibri" w:hAnsi="Calibri" w:cs="Calibri"/>
          <w:sz w:val="22"/>
        </w:rPr>
        <w:t>racisme</w:t>
      </w:r>
    </w:p>
    <w:p w14:paraId="60E32AC9" w14:textId="77777777" w:rsidR="00BC4B9E" w:rsidRPr="00BC4B9E" w:rsidRDefault="00BC4B9E" w:rsidP="00BC4B9E">
      <w:pPr>
        <w:pStyle w:val="Lijstalinea"/>
        <w:numPr>
          <w:ilvl w:val="1"/>
          <w:numId w:val="18"/>
        </w:numPr>
        <w:rPr>
          <w:rFonts w:ascii="Calibri" w:hAnsi="Calibri" w:cs="Calibri"/>
          <w:sz w:val="22"/>
        </w:rPr>
      </w:pPr>
      <w:r w:rsidRPr="00BC4B9E">
        <w:rPr>
          <w:rFonts w:ascii="Calibri" w:hAnsi="Calibri" w:cs="Calibri"/>
          <w:sz w:val="22"/>
        </w:rPr>
        <w:t>…</w:t>
      </w:r>
    </w:p>
    <w:p w14:paraId="05ED4521" w14:textId="29EBAB3C" w:rsidR="00BC4B9E" w:rsidRPr="00BC4B9E" w:rsidRDefault="00BC4B9E" w:rsidP="00BC4B9E">
      <w:pPr>
        <w:pStyle w:val="Lijstalinea"/>
        <w:numPr>
          <w:ilvl w:val="0"/>
          <w:numId w:val="18"/>
        </w:numPr>
        <w:rPr>
          <w:rFonts w:ascii="Calibri" w:hAnsi="Calibri" w:cs="Calibri"/>
          <w:sz w:val="22"/>
        </w:rPr>
      </w:pPr>
      <w:r>
        <w:rPr>
          <w:rFonts w:ascii="Calibri" w:hAnsi="Calibri" w:cs="Calibri"/>
          <w:sz w:val="22"/>
        </w:rPr>
        <w:t>g</w:t>
      </w:r>
      <w:r w:rsidRPr="00BC4B9E">
        <w:rPr>
          <w:rFonts w:ascii="Calibri" w:hAnsi="Calibri" w:cs="Calibri"/>
          <w:sz w:val="22"/>
        </w:rPr>
        <w:t>een aansporing tot veelvuldig gebruik van alcohol</w:t>
      </w:r>
    </w:p>
    <w:p w14:paraId="143F6C4E" w14:textId="77777777" w:rsidR="005A0F8F" w:rsidRDefault="005A0F8F">
      <w:pPr>
        <w:spacing w:after="17" w:line="259" w:lineRule="auto"/>
        <w:rPr>
          <w:rFonts w:ascii="Calibri" w:hAnsi="Calibri" w:cs="Calibri"/>
          <w:sz w:val="22"/>
        </w:rPr>
      </w:pPr>
    </w:p>
    <w:p w14:paraId="5114F30A" w14:textId="77777777" w:rsidR="00BC4B9E" w:rsidRPr="00A76F31" w:rsidRDefault="00BC4B9E">
      <w:pPr>
        <w:spacing w:after="17" w:line="259" w:lineRule="auto"/>
        <w:rPr>
          <w:rFonts w:ascii="Calibri" w:hAnsi="Calibri" w:cs="Calibri"/>
          <w:sz w:val="22"/>
        </w:rPr>
      </w:pPr>
    </w:p>
    <w:p w14:paraId="0CC35A5C" w14:textId="7EC9AF19" w:rsidR="00B07331" w:rsidRPr="00A76F31" w:rsidRDefault="00A108A9" w:rsidP="00BC4B9E">
      <w:pPr>
        <w:pStyle w:val="Kop1"/>
        <w:numPr>
          <w:ilvl w:val="0"/>
          <w:numId w:val="19"/>
        </w:numPr>
        <w:rPr>
          <w:rFonts w:ascii="Calibri" w:hAnsi="Calibri" w:cs="Calibri"/>
          <w:b/>
          <w:bCs/>
          <w:sz w:val="22"/>
        </w:rPr>
      </w:pPr>
      <w:bookmarkStart w:id="11" w:name="_Toc8769"/>
      <w:r w:rsidRPr="00A76F31">
        <w:rPr>
          <w:rFonts w:ascii="Calibri" w:hAnsi="Calibri" w:cs="Calibri"/>
          <w:b/>
          <w:bCs/>
          <w:sz w:val="22"/>
        </w:rPr>
        <w:lastRenderedPageBreak/>
        <w:t xml:space="preserve">Schenken van drank </w:t>
      </w:r>
      <w:bookmarkEnd w:id="11"/>
    </w:p>
    <w:p w14:paraId="3D6E454D" w14:textId="77777777" w:rsidR="00B07331" w:rsidRPr="00A76F31" w:rsidRDefault="00A108A9">
      <w:pPr>
        <w:spacing w:after="18" w:line="259" w:lineRule="auto"/>
        <w:rPr>
          <w:rFonts w:ascii="Calibri" w:hAnsi="Calibri" w:cs="Calibri"/>
          <w:sz w:val="22"/>
        </w:rPr>
      </w:pPr>
      <w:r w:rsidRPr="00A76F31">
        <w:rPr>
          <w:rFonts w:ascii="Calibri" w:hAnsi="Calibri" w:cs="Calibri"/>
          <w:sz w:val="22"/>
        </w:rPr>
        <w:t xml:space="preserve"> </w:t>
      </w:r>
    </w:p>
    <w:p w14:paraId="4A65788F" w14:textId="77777777" w:rsidR="00B07331" w:rsidRPr="00A76F31" w:rsidRDefault="00A108A9">
      <w:pPr>
        <w:ind w:left="-5"/>
        <w:rPr>
          <w:rFonts w:ascii="Calibri" w:hAnsi="Calibri" w:cs="Calibri"/>
          <w:sz w:val="22"/>
        </w:rPr>
      </w:pPr>
      <w:r w:rsidRPr="00A76F31">
        <w:rPr>
          <w:rFonts w:ascii="Calibri" w:hAnsi="Calibri" w:cs="Calibri"/>
          <w:sz w:val="22"/>
        </w:rPr>
        <w:t xml:space="preserve">Er wordt geen drank geschonken in glas of blik tijdens fuiven. Er wordt geen alcohol geschonken aan jongeren onder de 16 jaar en aan ogenschijnlijk dronken personen. Het is verboden om sterke drank, inclusief cocktails en alcoholpops, te schenken aan jongeren onder de 18 jaar. </w:t>
      </w:r>
    </w:p>
    <w:p w14:paraId="31CEDAC5" w14:textId="77777777" w:rsidR="00B07331" w:rsidRPr="00A76F31" w:rsidRDefault="00A108A9">
      <w:pPr>
        <w:spacing w:after="0" w:line="259" w:lineRule="auto"/>
        <w:rPr>
          <w:rFonts w:ascii="Calibri" w:hAnsi="Calibri" w:cs="Calibri"/>
          <w:sz w:val="22"/>
        </w:rPr>
      </w:pPr>
      <w:r w:rsidRPr="00A76F31">
        <w:rPr>
          <w:rFonts w:ascii="Calibri" w:hAnsi="Calibri" w:cs="Calibri"/>
          <w:sz w:val="22"/>
        </w:rPr>
        <w:t xml:space="preserve"> </w:t>
      </w:r>
    </w:p>
    <w:p w14:paraId="67AB82B8" w14:textId="77777777" w:rsidR="00B07331" w:rsidRPr="00A76F31" w:rsidRDefault="00A108A9">
      <w:pPr>
        <w:ind w:left="-5"/>
        <w:rPr>
          <w:rFonts w:ascii="Calibri" w:hAnsi="Calibri" w:cs="Calibri"/>
          <w:sz w:val="22"/>
        </w:rPr>
      </w:pPr>
      <w:r w:rsidRPr="00A76F31">
        <w:rPr>
          <w:rFonts w:ascii="Calibri" w:hAnsi="Calibri" w:cs="Calibri"/>
          <w:sz w:val="22"/>
        </w:rPr>
        <w:t xml:space="preserve">Wanneer iemand alcohol wil kopen of zich laten verstrekken, mag er een bewijs gevraagd worden dat deze persoon ouder is dan 16 of 18 jaar. </w:t>
      </w:r>
    </w:p>
    <w:p w14:paraId="39C2ADCD" w14:textId="723FDDE5" w:rsidR="00B07331" w:rsidRPr="00A76F31" w:rsidRDefault="00B07331">
      <w:pPr>
        <w:spacing w:after="17" w:line="259" w:lineRule="auto"/>
        <w:rPr>
          <w:rFonts w:ascii="Calibri" w:hAnsi="Calibri" w:cs="Calibri"/>
          <w:sz w:val="22"/>
        </w:rPr>
      </w:pPr>
    </w:p>
    <w:p w14:paraId="245EB8A0" w14:textId="314000B4" w:rsidR="00B07331" w:rsidRPr="00A76F31" w:rsidRDefault="00A108A9">
      <w:pPr>
        <w:ind w:left="-5"/>
        <w:rPr>
          <w:rFonts w:ascii="Calibri" w:hAnsi="Calibri" w:cs="Calibri"/>
          <w:sz w:val="22"/>
        </w:rPr>
      </w:pPr>
      <w:r w:rsidRPr="00A76F31">
        <w:rPr>
          <w:rFonts w:ascii="Calibri" w:hAnsi="Calibri" w:cs="Calibri"/>
          <w:sz w:val="22"/>
        </w:rPr>
        <w:t xml:space="preserve">Als er </w:t>
      </w:r>
      <w:r w:rsidR="00F9092B" w:rsidRPr="00A76F31">
        <w:rPr>
          <w:rFonts w:ascii="Calibri" w:hAnsi="Calibri" w:cs="Calibri"/>
          <w:sz w:val="22"/>
        </w:rPr>
        <w:t>alcoholische (</w:t>
      </w:r>
      <w:r w:rsidRPr="00A76F31">
        <w:rPr>
          <w:rFonts w:ascii="Calibri" w:hAnsi="Calibri" w:cs="Calibri"/>
          <w:sz w:val="22"/>
        </w:rPr>
        <w:t>sterke</w:t>
      </w:r>
      <w:r w:rsidR="00F9092B" w:rsidRPr="00A76F31">
        <w:rPr>
          <w:rFonts w:ascii="Calibri" w:hAnsi="Calibri" w:cs="Calibri"/>
          <w:sz w:val="22"/>
        </w:rPr>
        <w:t>)</w:t>
      </w:r>
      <w:r w:rsidRPr="00A76F31">
        <w:rPr>
          <w:rFonts w:ascii="Calibri" w:hAnsi="Calibri" w:cs="Calibri"/>
          <w:sz w:val="22"/>
        </w:rPr>
        <w:t xml:space="preserve"> drank wordt verkocht op fuiven, is er een duidelijk visueel onderscheid (bv. door het gebruik van polsbandjes, stempels, ...) tussen de volgende leeftijdscategorieën: </w:t>
      </w:r>
    </w:p>
    <w:p w14:paraId="60DD9D20" w14:textId="77777777" w:rsidR="00B07331" w:rsidRPr="00A76F31" w:rsidRDefault="00A108A9">
      <w:pPr>
        <w:spacing w:after="47" w:line="259" w:lineRule="auto"/>
        <w:rPr>
          <w:rFonts w:ascii="Calibri" w:hAnsi="Calibri" w:cs="Calibri"/>
          <w:sz w:val="22"/>
        </w:rPr>
      </w:pPr>
      <w:r w:rsidRPr="00A76F31">
        <w:rPr>
          <w:rFonts w:ascii="Calibri" w:hAnsi="Calibri" w:cs="Calibri"/>
          <w:sz w:val="22"/>
        </w:rPr>
        <w:t xml:space="preserve"> </w:t>
      </w:r>
    </w:p>
    <w:p w14:paraId="30E1CE03" w14:textId="23B020DA" w:rsidR="00B07331" w:rsidRPr="00A76F31" w:rsidRDefault="00A108A9">
      <w:pPr>
        <w:numPr>
          <w:ilvl w:val="0"/>
          <w:numId w:val="2"/>
        </w:numPr>
        <w:ind w:hanging="360"/>
        <w:rPr>
          <w:rFonts w:ascii="Calibri" w:hAnsi="Calibri" w:cs="Calibri"/>
          <w:sz w:val="22"/>
        </w:rPr>
      </w:pPr>
      <w:r w:rsidRPr="00A76F31">
        <w:rPr>
          <w:rFonts w:ascii="Calibri" w:hAnsi="Calibri" w:cs="Calibri"/>
          <w:sz w:val="22"/>
        </w:rPr>
        <w:t xml:space="preserve">jonger dan 16 jaar: geen alcohol; </w:t>
      </w:r>
    </w:p>
    <w:p w14:paraId="61A90674" w14:textId="36E918D2" w:rsidR="00B07331" w:rsidRPr="00A76F31" w:rsidRDefault="00A108A9">
      <w:pPr>
        <w:numPr>
          <w:ilvl w:val="0"/>
          <w:numId w:val="2"/>
        </w:numPr>
        <w:ind w:hanging="360"/>
        <w:rPr>
          <w:rFonts w:ascii="Calibri" w:hAnsi="Calibri" w:cs="Calibri"/>
          <w:sz w:val="22"/>
        </w:rPr>
      </w:pPr>
      <w:r w:rsidRPr="00A76F31">
        <w:rPr>
          <w:rFonts w:ascii="Calibri" w:hAnsi="Calibri" w:cs="Calibri"/>
          <w:sz w:val="22"/>
        </w:rPr>
        <w:t xml:space="preserve">jonger dan 18 jaar: geen sterke drank; </w:t>
      </w:r>
    </w:p>
    <w:p w14:paraId="2C698747" w14:textId="77777777" w:rsidR="00B07331" w:rsidRPr="00A76F31" w:rsidRDefault="00A108A9">
      <w:pPr>
        <w:numPr>
          <w:ilvl w:val="0"/>
          <w:numId w:val="2"/>
        </w:numPr>
        <w:spacing w:after="198"/>
        <w:ind w:hanging="360"/>
        <w:rPr>
          <w:rFonts w:ascii="Calibri" w:hAnsi="Calibri" w:cs="Calibri"/>
          <w:sz w:val="22"/>
        </w:rPr>
      </w:pPr>
      <w:r w:rsidRPr="00A76F31">
        <w:rPr>
          <w:rFonts w:ascii="Calibri" w:hAnsi="Calibri" w:cs="Calibri"/>
          <w:sz w:val="22"/>
        </w:rPr>
        <w:t xml:space="preserve">ouder dan 18 jaar: geen beperkende maatregelen. </w:t>
      </w:r>
    </w:p>
    <w:p w14:paraId="46D6AAB3" w14:textId="79A427F4" w:rsidR="00B07331" w:rsidRPr="00A76F31" w:rsidRDefault="00A108A9" w:rsidP="00EC0D78">
      <w:pPr>
        <w:pStyle w:val="Kop2"/>
        <w:tabs>
          <w:tab w:val="center" w:pos="406"/>
          <w:tab w:val="center" w:pos="2711"/>
        </w:tabs>
        <w:rPr>
          <w:rFonts w:ascii="Calibri" w:hAnsi="Calibri" w:cs="Calibri"/>
          <w:sz w:val="22"/>
        </w:rPr>
      </w:pPr>
      <w:bookmarkStart w:id="12" w:name="_Toc8778"/>
      <w:r w:rsidRPr="00A76F31">
        <w:rPr>
          <w:rFonts w:ascii="Calibri" w:eastAsia="Calibri" w:hAnsi="Calibri" w:cs="Calibri"/>
          <w:sz w:val="22"/>
        </w:rPr>
        <w:tab/>
      </w:r>
      <w:bookmarkEnd w:id="12"/>
      <w:r w:rsidRPr="00A76F31">
        <w:rPr>
          <w:rFonts w:ascii="Calibri" w:hAnsi="Calibri" w:cs="Calibri"/>
          <w:sz w:val="22"/>
        </w:rPr>
        <w:t xml:space="preserve"> </w:t>
      </w:r>
    </w:p>
    <w:p w14:paraId="1EB1F52D" w14:textId="1091CA62" w:rsidR="00B07331" w:rsidRPr="00A76F31" w:rsidRDefault="00B07331" w:rsidP="00A108A9">
      <w:pPr>
        <w:spacing w:after="17" w:line="259" w:lineRule="auto"/>
        <w:rPr>
          <w:rFonts w:ascii="Calibri" w:hAnsi="Calibri" w:cs="Calibri"/>
          <w:sz w:val="22"/>
        </w:rPr>
      </w:pPr>
    </w:p>
    <w:p w14:paraId="712C28DA" w14:textId="2493A5D6" w:rsidR="00B07331" w:rsidRPr="00A76F31" w:rsidRDefault="00D438AE" w:rsidP="00BC4B9E">
      <w:pPr>
        <w:pStyle w:val="Kop1"/>
        <w:numPr>
          <w:ilvl w:val="0"/>
          <w:numId w:val="19"/>
        </w:numPr>
        <w:rPr>
          <w:rFonts w:ascii="Calibri" w:hAnsi="Calibri" w:cs="Calibri"/>
          <w:b/>
          <w:bCs/>
          <w:sz w:val="22"/>
        </w:rPr>
      </w:pPr>
      <w:bookmarkStart w:id="13" w:name="_Toc8785"/>
      <w:r>
        <w:rPr>
          <w:rFonts w:ascii="Calibri" w:hAnsi="Calibri" w:cs="Calibri"/>
          <w:b/>
          <w:bCs/>
          <w:sz w:val="22"/>
        </w:rPr>
        <w:t xml:space="preserve">Security </w:t>
      </w:r>
      <w:bookmarkEnd w:id="13"/>
      <w:r w:rsidR="00C919AC" w:rsidRPr="00A76F31">
        <w:rPr>
          <w:rFonts w:ascii="Calibri" w:hAnsi="Calibri" w:cs="Calibri"/>
          <w:b/>
          <w:bCs/>
          <w:sz w:val="22"/>
        </w:rPr>
        <w:t xml:space="preserve">(door effectieve leden van de organisatie of personen die een effectieve of aanwijsbare band hebben met de vereniging) </w:t>
      </w:r>
    </w:p>
    <w:p w14:paraId="0C6E82A7" w14:textId="4E9D4FFB" w:rsidR="00B07331" w:rsidRPr="00A76F31" w:rsidRDefault="00B07331">
      <w:pPr>
        <w:spacing w:after="17" w:line="259" w:lineRule="auto"/>
        <w:rPr>
          <w:rFonts w:ascii="Calibri" w:hAnsi="Calibri" w:cs="Calibri"/>
          <w:sz w:val="22"/>
        </w:rPr>
      </w:pPr>
    </w:p>
    <w:p w14:paraId="7280DE14" w14:textId="4428E2BE" w:rsidR="00C919AC" w:rsidRPr="00BC4B9E" w:rsidRDefault="00C919AC" w:rsidP="00BC4B9E">
      <w:pPr>
        <w:spacing w:line="259" w:lineRule="auto"/>
        <w:rPr>
          <w:rFonts w:ascii="Calibri" w:hAnsi="Calibri" w:cs="Calibri"/>
          <w:sz w:val="22"/>
        </w:rPr>
      </w:pPr>
      <w:r w:rsidRPr="00BC4B9E">
        <w:rPr>
          <w:rFonts w:ascii="Calibri" w:hAnsi="Calibri" w:cs="Calibri"/>
          <w:sz w:val="22"/>
        </w:rPr>
        <w:t>Er wordt aangeraden om met</w:t>
      </w:r>
      <w:r w:rsidR="00D438AE" w:rsidRPr="00BC4B9E">
        <w:rPr>
          <w:rFonts w:ascii="Calibri" w:hAnsi="Calibri" w:cs="Calibri"/>
          <w:sz w:val="22"/>
        </w:rPr>
        <w:t xml:space="preserve"> een vergunde bewakingsonderneming</w:t>
      </w:r>
      <w:r w:rsidRPr="00BC4B9E">
        <w:rPr>
          <w:rFonts w:ascii="Calibri" w:hAnsi="Calibri" w:cs="Calibri"/>
          <w:sz w:val="22"/>
        </w:rPr>
        <w:t xml:space="preserve"> te werken</w:t>
      </w:r>
    </w:p>
    <w:p w14:paraId="0697059B" w14:textId="0638BDBA" w:rsidR="00B07331" w:rsidRPr="00501327" w:rsidRDefault="00BC4B9E" w:rsidP="00501327">
      <w:pPr>
        <w:ind w:left="-5"/>
        <w:rPr>
          <w:rFonts w:ascii="Calibri" w:hAnsi="Calibri" w:cs="Calibri"/>
          <w:sz w:val="22"/>
        </w:rPr>
      </w:pPr>
      <w:r w:rsidRPr="00BC4B9E">
        <w:rPr>
          <w:rFonts w:ascii="Calibri" w:hAnsi="Calibri" w:cs="Calibri"/>
          <w:sz w:val="22"/>
        </w:rPr>
        <w:t xml:space="preserve">Indien </w:t>
      </w:r>
      <w:r w:rsidR="00C919AC" w:rsidRPr="00BC4B9E">
        <w:rPr>
          <w:rFonts w:ascii="Calibri" w:hAnsi="Calibri" w:cs="Calibri"/>
          <w:sz w:val="22"/>
        </w:rPr>
        <w:t>je toch opteert voor</w:t>
      </w:r>
      <w:r w:rsidR="00D438AE" w:rsidRPr="00BC4B9E">
        <w:rPr>
          <w:rFonts w:ascii="Calibri" w:hAnsi="Calibri" w:cs="Calibri"/>
          <w:sz w:val="22"/>
        </w:rPr>
        <w:t xml:space="preserve"> effectieve leden van de organisatie die een effectieve of aanwijsbare band hebben met de vereniging</w:t>
      </w:r>
      <w:r w:rsidR="00501327">
        <w:rPr>
          <w:rFonts w:ascii="Calibri" w:hAnsi="Calibri" w:cs="Calibri"/>
          <w:sz w:val="22"/>
        </w:rPr>
        <w:t xml:space="preserve"> hebben zijn de </w:t>
      </w:r>
      <w:r w:rsidR="00D438AE" w:rsidRPr="00501327">
        <w:rPr>
          <w:rFonts w:ascii="Calibri" w:hAnsi="Calibri" w:cs="Calibri"/>
          <w:sz w:val="22"/>
        </w:rPr>
        <w:t>v</w:t>
      </w:r>
      <w:r w:rsidR="00501327">
        <w:rPr>
          <w:rFonts w:ascii="Calibri" w:hAnsi="Calibri" w:cs="Calibri"/>
          <w:sz w:val="22"/>
        </w:rPr>
        <w:t>rijwilligers</w:t>
      </w:r>
      <w:r w:rsidR="00A108A9" w:rsidRPr="00501327">
        <w:rPr>
          <w:rFonts w:ascii="Calibri" w:hAnsi="Calibri" w:cs="Calibri"/>
          <w:sz w:val="22"/>
        </w:rPr>
        <w:t xml:space="preserve"> duidelijk herkenbaar door het dragen van opvallende kledij/uniform met logo, bij voorkeur een fluohesje met opschrift “security”.  </w:t>
      </w:r>
    </w:p>
    <w:p w14:paraId="6ABEC2FA" w14:textId="77777777" w:rsidR="00B07331" w:rsidRPr="00A76F31" w:rsidRDefault="00A108A9">
      <w:pPr>
        <w:spacing w:after="15" w:line="259" w:lineRule="auto"/>
        <w:rPr>
          <w:rFonts w:ascii="Calibri" w:hAnsi="Calibri" w:cs="Calibri"/>
          <w:sz w:val="22"/>
        </w:rPr>
      </w:pPr>
      <w:r w:rsidRPr="00A76F31">
        <w:rPr>
          <w:rFonts w:ascii="Calibri" w:hAnsi="Calibri" w:cs="Calibri"/>
          <w:sz w:val="22"/>
        </w:rPr>
        <w:t xml:space="preserve"> </w:t>
      </w:r>
    </w:p>
    <w:p w14:paraId="334AEF73" w14:textId="25F1D044" w:rsidR="00B07331" w:rsidRPr="00A76F31" w:rsidRDefault="00A108A9">
      <w:pPr>
        <w:ind w:left="-5"/>
        <w:rPr>
          <w:rFonts w:ascii="Calibri" w:hAnsi="Calibri" w:cs="Calibri"/>
          <w:sz w:val="22"/>
        </w:rPr>
      </w:pPr>
      <w:r w:rsidRPr="00A76F31">
        <w:rPr>
          <w:rFonts w:ascii="Calibri" w:hAnsi="Calibri" w:cs="Calibri"/>
          <w:sz w:val="22"/>
        </w:rPr>
        <w:t xml:space="preserve">De organisator maakt de namen van de vrijwilligers uiterlijk 14 dagen voor het evenement over aan de burgemeester via het officiële aanvraagformulier. Daarnaast mailt de organisator een kopie van de aanvraag naar </w:t>
      </w:r>
      <w:hyperlink r:id="rId18" w:history="1">
        <w:r w:rsidRPr="00A76F31">
          <w:rPr>
            <w:rStyle w:val="Hyperlink"/>
            <w:rFonts w:ascii="Calibri" w:hAnsi="Calibri" w:cs="Calibri"/>
            <w:color w:val="auto"/>
            <w:sz w:val="22"/>
          </w:rPr>
          <w:t>spvcontrole@ibz.fgov.be</w:t>
        </w:r>
      </w:hyperlink>
      <w:r w:rsidRPr="00A76F31">
        <w:rPr>
          <w:rFonts w:ascii="Calibri" w:hAnsi="Calibri" w:cs="Calibri"/>
          <w:sz w:val="22"/>
          <w:u w:val="single" w:color="000000"/>
        </w:rPr>
        <w:t xml:space="preserve">. </w:t>
      </w:r>
      <w:r w:rsidRPr="00A76F31">
        <w:rPr>
          <w:rFonts w:ascii="Calibri" w:hAnsi="Calibri" w:cs="Calibri"/>
          <w:sz w:val="22"/>
        </w:rPr>
        <w:t xml:space="preserve">   </w:t>
      </w:r>
    </w:p>
    <w:p w14:paraId="5CD0E791" w14:textId="77777777" w:rsidR="00B07331" w:rsidRPr="00A76F31" w:rsidRDefault="00A108A9">
      <w:pPr>
        <w:spacing w:after="17" w:line="259" w:lineRule="auto"/>
        <w:rPr>
          <w:rFonts w:ascii="Calibri" w:hAnsi="Calibri" w:cs="Calibri"/>
          <w:sz w:val="22"/>
        </w:rPr>
      </w:pPr>
      <w:r w:rsidRPr="00A76F31">
        <w:rPr>
          <w:rFonts w:ascii="Calibri" w:hAnsi="Calibri" w:cs="Calibri"/>
          <w:sz w:val="22"/>
        </w:rPr>
        <w:t xml:space="preserve"> </w:t>
      </w:r>
    </w:p>
    <w:p w14:paraId="0DA00C76" w14:textId="4B5AE6C9" w:rsidR="00B07331" w:rsidRPr="00A76F31" w:rsidRDefault="00A108A9" w:rsidP="00501327">
      <w:pPr>
        <w:ind w:left="-5"/>
        <w:rPr>
          <w:rFonts w:ascii="Calibri" w:hAnsi="Calibri" w:cs="Calibri"/>
          <w:sz w:val="22"/>
        </w:rPr>
      </w:pPr>
      <w:r w:rsidRPr="00A76F31">
        <w:rPr>
          <w:rFonts w:ascii="Calibri" w:hAnsi="Calibri" w:cs="Calibri"/>
          <w:sz w:val="22"/>
        </w:rPr>
        <w:t xml:space="preserve">Verleent de burgemeester toestemming, dan zijn </w:t>
      </w:r>
      <w:r w:rsidRPr="00501327">
        <w:rPr>
          <w:rFonts w:ascii="Calibri" w:hAnsi="Calibri" w:cs="Calibri"/>
          <w:sz w:val="22"/>
        </w:rPr>
        <w:t xml:space="preserve">volgende documenten </w:t>
      </w:r>
      <w:r w:rsidR="000837AC" w:rsidRPr="00501327">
        <w:rPr>
          <w:rFonts w:ascii="Calibri" w:hAnsi="Calibri" w:cs="Calibri"/>
          <w:sz w:val="22"/>
        </w:rPr>
        <w:t>aantoonbaar</w:t>
      </w:r>
      <w:r w:rsidR="000837AC">
        <w:rPr>
          <w:rFonts w:ascii="Calibri" w:hAnsi="Calibri" w:cs="Calibri"/>
          <w:sz w:val="22"/>
        </w:rPr>
        <w:t xml:space="preserve"> </w:t>
      </w:r>
      <w:r w:rsidRPr="00A76F31">
        <w:rPr>
          <w:rFonts w:ascii="Calibri" w:hAnsi="Calibri" w:cs="Calibri"/>
          <w:sz w:val="22"/>
        </w:rPr>
        <w:t xml:space="preserve">aanwezig op de plaats waar de bewakingsactiviteiten plaatsvinden: </w:t>
      </w:r>
    </w:p>
    <w:p w14:paraId="500AD3D9" w14:textId="77777777" w:rsidR="00B07331" w:rsidRPr="00501327" w:rsidRDefault="00A108A9">
      <w:pPr>
        <w:numPr>
          <w:ilvl w:val="0"/>
          <w:numId w:val="7"/>
        </w:numPr>
        <w:ind w:hanging="360"/>
        <w:rPr>
          <w:rFonts w:ascii="Calibri" w:hAnsi="Calibri" w:cs="Calibri"/>
          <w:sz w:val="22"/>
        </w:rPr>
      </w:pPr>
      <w:r w:rsidRPr="00501327">
        <w:rPr>
          <w:rFonts w:ascii="Calibri" w:hAnsi="Calibri" w:cs="Calibri"/>
          <w:sz w:val="22"/>
        </w:rPr>
        <w:t xml:space="preserve">toestemmingsformulier van de burgemeester; </w:t>
      </w:r>
    </w:p>
    <w:p w14:paraId="64FA1E90" w14:textId="6E451B54" w:rsidR="00B07331" w:rsidRPr="00A76F31" w:rsidRDefault="000837AC" w:rsidP="00A108A9">
      <w:pPr>
        <w:numPr>
          <w:ilvl w:val="0"/>
          <w:numId w:val="7"/>
        </w:numPr>
        <w:spacing w:after="204"/>
        <w:ind w:hanging="360"/>
        <w:rPr>
          <w:rFonts w:ascii="Calibri" w:hAnsi="Calibri" w:cs="Calibri"/>
          <w:sz w:val="22"/>
        </w:rPr>
      </w:pPr>
      <w:proofErr w:type="spellStart"/>
      <w:r w:rsidRPr="00501327">
        <w:rPr>
          <w:rFonts w:ascii="Calibri" w:hAnsi="Calibri" w:cs="Calibri"/>
          <w:sz w:val="22"/>
        </w:rPr>
        <w:t>op</w:t>
      </w:r>
      <w:r w:rsidR="00A108A9" w:rsidRPr="00501327">
        <w:rPr>
          <w:rFonts w:ascii="Calibri" w:hAnsi="Calibri" w:cs="Calibri"/>
          <w:sz w:val="22"/>
        </w:rPr>
        <w:t>lijst</w:t>
      </w:r>
      <w:r w:rsidRPr="00501327">
        <w:rPr>
          <w:rFonts w:ascii="Calibri" w:hAnsi="Calibri" w:cs="Calibri"/>
          <w:sz w:val="22"/>
        </w:rPr>
        <w:t>ing</w:t>
      </w:r>
      <w:proofErr w:type="spellEnd"/>
      <w:r w:rsidR="00A108A9" w:rsidRPr="00A76F31">
        <w:rPr>
          <w:rFonts w:ascii="Calibri" w:hAnsi="Calibri" w:cs="Calibri"/>
          <w:sz w:val="22"/>
        </w:rPr>
        <w:t xml:space="preserve"> met namen, rijksregisternummers en adressen van de personen die de bewakingsactiviteiten uitoefenen. </w:t>
      </w:r>
    </w:p>
    <w:p w14:paraId="79549A69" w14:textId="77777777" w:rsidR="00501327" w:rsidRDefault="00501327">
      <w:pPr>
        <w:pStyle w:val="Kop1"/>
        <w:tabs>
          <w:tab w:val="center" w:pos="2832"/>
        </w:tabs>
        <w:ind w:left="-15"/>
        <w:rPr>
          <w:rFonts w:ascii="Calibri" w:hAnsi="Calibri" w:cs="Calibri"/>
          <w:b/>
          <w:bCs/>
          <w:sz w:val="22"/>
        </w:rPr>
      </w:pPr>
      <w:bookmarkStart w:id="14" w:name="_Toc8793"/>
    </w:p>
    <w:bookmarkEnd w:id="14"/>
    <w:p w14:paraId="549A38AD" w14:textId="6C34FB03" w:rsidR="00AC228A" w:rsidRPr="00A76F31" w:rsidRDefault="00AC228A" w:rsidP="00AC228A">
      <w:pPr>
        <w:autoSpaceDE w:val="0"/>
        <w:autoSpaceDN w:val="0"/>
        <w:adjustRightInd w:val="0"/>
        <w:spacing w:after="0" w:line="240" w:lineRule="auto"/>
        <w:rPr>
          <w:rFonts w:ascii="Calibri" w:hAnsi="Calibri" w:cs="Calibri"/>
          <w:sz w:val="22"/>
        </w:rPr>
      </w:pPr>
    </w:p>
    <w:sectPr w:rsidR="00AC228A" w:rsidRPr="00A76F31">
      <w:footerReference w:type="default" r:id="rId19"/>
      <w:pgSz w:w="11906" w:h="16838"/>
      <w:pgMar w:top="1276" w:right="1281"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2200" w14:textId="77777777" w:rsidR="00F10CE5" w:rsidRDefault="00F10CE5" w:rsidP="00AF3AFF">
      <w:pPr>
        <w:spacing w:after="0" w:line="240" w:lineRule="auto"/>
      </w:pPr>
      <w:r>
        <w:separator/>
      </w:r>
    </w:p>
  </w:endnote>
  <w:endnote w:type="continuationSeparator" w:id="0">
    <w:p w14:paraId="144FD34C" w14:textId="77777777" w:rsidR="00F10CE5" w:rsidRDefault="00F10CE5" w:rsidP="00AF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rnas">
    <w:altName w:val="Calibri"/>
    <w:panose1 w:val="00000000000000000000"/>
    <w:charset w:val="00"/>
    <w:family w:val="modern"/>
    <w:notTrueType/>
    <w:pitch w:val="variable"/>
    <w:sig w:usb0="A00000A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673339"/>
      <w:docPartObj>
        <w:docPartGallery w:val="Page Numbers (Bottom of Page)"/>
        <w:docPartUnique/>
      </w:docPartObj>
    </w:sdtPr>
    <w:sdtEndPr/>
    <w:sdtContent>
      <w:p w14:paraId="6A45E97D" w14:textId="77777777" w:rsidR="00501327" w:rsidRDefault="00501327">
        <w:pPr>
          <w:pStyle w:val="Voettekst"/>
          <w:jc w:val="right"/>
        </w:pPr>
      </w:p>
      <w:p w14:paraId="4824AA1E" w14:textId="171B57B3" w:rsidR="00501327" w:rsidRDefault="00501327">
        <w:pPr>
          <w:pStyle w:val="Voettekst"/>
          <w:jc w:val="right"/>
        </w:pPr>
        <w:r>
          <w:fldChar w:fldCharType="begin"/>
        </w:r>
        <w:r>
          <w:instrText>PAGE   \* MERGEFORMAT</w:instrText>
        </w:r>
        <w:r>
          <w:fldChar w:fldCharType="separate"/>
        </w:r>
        <w:r w:rsidRPr="00501327">
          <w:rPr>
            <w:noProof/>
            <w:lang w:val="nl-NL"/>
          </w:rPr>
          <w:t>5</w:t>
        </w:r>
        <w:r>
          <w:fldChar w:fldCharType="end"/>
        </w:r>
      </w:p>
    </w:sdtContent>
  </w:sdt>
  <w:p w14:paraId="7D657418" w14:textId="77777777" w:rsidR="00501327" w:rsidRDefault="005013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0998" w14:textId="77777777" w:rsidR="00F10CE5" w:rsidRDefault="00F10CE5" w:rsidP="00AF3AFF">
      <w:pPr>
        <w:spacing w:after="0" w:line="240" w:lineRule="auto"/>
      </w:pPr>
      <w:r>
        <w:separator/>
      </w:r>
    </w:p>
  </w:footnote>
  <w:footnote w:type="continuationSeparator" w:id="0">
    <w:p w14:paraId="6659AA8E" w14:textId="77777777" w:rsidR="00F10CE5" w:rsidRDefault="00F10CE5" w:rsidP="00AF3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F6D"/>
    <w:multiLevelType w:val="hybridMultilevel"/>
    <w:tmpl w:val="94FC1AD6"/>
    <w:lvl w:ilvl="0" w:tplc="EB64ED9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CE413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8E1D9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EA1A7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2AB5B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E42F3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2A90E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74B71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EE1D5A">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0D2DA5"/>
    <w:multiLevelType w:val="hybridMultilevel"/>
    <w:tmpl w:val="35A09580"/>
    <w:lvl w:ilvl="0" w:tplc="9F02A5B2">
      <w:start w:val="1"/>
      <w:numFmt w:val="decimal"/>
      <w:lvlText w:val="%1."/>
      <w:lvlJc w:val="left"/>
      <w:pPr>
        <w:ind w:left="345" w:hanging="360"/>
      </w:pPr>
      <w:rPr>
        <w:rFonts w:hint="default"/>
      </w:rPr>
    </w:lvl>
    <w:lvl w:ilvl="1" w:tplc="08130019" w:tentative="1">
      <w:start w:val="1"/>
      <w:numFmt w:val="lowerLetter"/>
      <w:lvlText w:val="%2."/>
      <w:lvlJc w:val="left"/>
      <w:pPr>
        <w:ind w:left="1065" w:hanging="360"/>
      </w:pPr>
    </w:lvl>
    <w:lvl w:ilvl="2" w:tplc="0813001B" w:tentative="1">
      <w:start w:val="1"/>
      <w:numFmt w:val="lowerRoman"/>
      <w:lvlText w:val="%3."/>
      <w:lvlJc w:val="right"/>
      <w:pPr>
        <w:ind w:left="1785" w:hanging="180"/>
      </w:pPr>
    </w:lvl>
    <w:lvl w:ilvl="3" w:tplc="0813000F" w:tentative="1">
      <w:start w:val="1"/>
      <w:numFmt w:val="decimal"/>
      <w:lvlText w:val="%4."/>
      <w:lvlJc w:val="left"/>
      <w:pPr>
        <w:ind w:left="2505" w:hanging="360"/>
      </w:pPr>
    </w:lvl>
    <w:lvl w:ilvl="4" w:tplc="08130019" w:tentative="1">
      <w:start w:val="1"/>
      <w:numFmt w:val="lowerLetter"/>
      <w:lvlText w:val="%5."/>
      <w:lvlJc w:val="left"/>
      <w:pPr>
        <w:ind w:left="3225" w:hanging="360"/>
      </w:pPr>
    </w:lvl>
    <w:lvl w:ilvl="5" w:tplc="0813001B" w:tentative="1">
      <w:start w:val="1"/>
      <w:numFmt w:val="lowerRoman"/>
      <w:lvlText w:val="%6."/>
      <w:lvlJc w:val="right"/>
      <w:pPr>
        <w:ind w:left="3945" w:hanging="180"/>
      </w:pPr>
    </w:lvl>
    <w:lvl w:ilvl="6" w:tplc="0813000F" w:tentative="1">
      <w:start w:val="1"/>
      <w:numFmt w:val="decimal"/>
      <w:lvlText w:val="%7."/>
      <w:lvlJc w:val="left"/>
      <w:pPr>
        <w:ind w:left="4665" w:hanging="360"/>
      </w:pPr>
    </w:lvl>
    <w:lvl w:ilvl="7" w:tplc="08130019" w:tentative="1">
      <w:start w:val="1"/>
      <w:numFmt w:val="lowerLetter"/>
      <w:lvlText w:val="%8."/>
      <w:lvlJc w:val="left"/>
      <w:pPr>
        <w:ind w:left="5385" w:hanging="360"/>
      </w:pPr>
    </w:lvl>
    <w:lvl w:ilvl="8" w:tplc="0813001B" w:tentative="1">
      <w:start w:val="1"/>
      <w:numFmt w:val="lowerRoman"/>
      <w:lvlText w:val="%9."/>
      <w:lvlJc w:val="right"/>
      <w:pPr>
        <w:ind w:left="6105" w:hanging="180"/>
      </w:pPr>
    </w:lvl>
  </w:abstractNum>
  <w:abstractNum w:abstractNumId="2" w15:restartNumberingAfterBreak="0">
    <w:nsid w:val="19754DE6"/>
    <w:multiLevelType w:val="hybridMultilevel"/>
    <w:tmpl w:val="536CB622"/>
    <w:lvl w:ilvl="0" w:tplc="ED127636">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308812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69E2AA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7CC1A6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84898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E1240C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7CA090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E6CF03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EEEDE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890E47"/>
    <w:multiLevelType w:val="hybridMultilevel"/>
    <w:tmpl w:val="E4C86490"/>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CC131F"/>
    <w:multiLevelType w:val="hybridMultilevel"/>
    <w:tmpl w:val="7CFC2ED6"/>
    <w:lvl w:ilvl="0" w:tplc="1B0048F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5C57C8">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D85DA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38718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A05CE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7CD780">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DEE1E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56B7E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A0FB8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410EB4"/>
    <w:multiLevelType w:val="hybridMultilevel"/>
    <w:tmpl w:val="6624141A"/>
    <w:lvl w:ilvl="0" w:tplc="A170AE5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9669F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5EFB7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885CE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26849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3E011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5EBEE6">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B85C3A">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FC87E8">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597A70"/>
    <w:multiLevelType w:val="hybridMultilevel"/>
    <w:tmpl w:val="F09C1E92"/>
    <w:lvl w:ilvl="0" w:tplc="708C17D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D215EE">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64EAD2">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A0AFA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F25DF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1ABB9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BC164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8055E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C8446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E5113DE"/>
    <w:multiLevelType w:val="hybridMultilevel"/>
    <w:tmpl w:val="DCC86F6C"/>
    <w:lvl w:ilvl="0" w:tplc="216C9CE2">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C221C6">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58900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CA203C">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7A477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38D56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D0338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1CBD3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62FE9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463958"/>
    <w:multiLevelType w:val="hybridMultilevel"/>
    <w:tmpl w:val="CCAEE964"/>
    <w:lvl w:ilvl="0" w:tplc="CAD4B73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65052A7"/>
    <w:multiLevelType w:val="hybridMultilevel"/>
    <w:tmpl w:val="BB36BB6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2215E7"/>
    <w:multiLevelType w:val="hybridMultilevel"/>
    <w:tmpl w:val="D25E21E4"/>
    <w:lvl w:ilvl="0" w:tplc="81F875B8">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3AE4C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FC7E3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FC49D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7E13D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CE826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1E7F4E">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C6CF5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F4706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FA44781"/>
    <w:multiLevelType w:val="hybridMultilevel"/>
    <w:tmpl w:val="76BEEB56"/>
    <w:lvl w:ilvl="0" w:tplc="CAD4B73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7891136"/>
    <w:multiLevelType w:val="hybridMultilevel"/>
    <w:tmpl w:val="AC20B7C2"/>
    <w:lvl w:ilvl="0" w:tplc="CAD4B73A">
      <w:start w:val="1"/>
      <w:numFmt w:val="bullet"/>
      <w:lvlText w:val="-"/>
      <w:lvlJc w:val="left"/>
      <w:pPr>
        <w:ind w:left="705"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8130001">
      <w:start w:val="1"/>
      <w:numFmt w:val="bullet"/>
      <w:lvlText w:val=""/>
      <w:lvlJc w:val="left"/>
      <w:pPr>
        <w:ind w:left="1425" w:hanging="360"/>
      </w:pPr>
      <w:rPr>
        <w:rFonts w:ascii="Symbol" w:hAnsi="Symbol" w:hint="default"/>
      </w:rPr>
    </w:lvl>
    <w:lvl w:ilvl="2" w:tplc="08130005">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13" w15:restartNumberingAfterBreak="0">
    <w:nsid w:val="4D0A2E11"/>
    <w:multiLevelType w:val="hybridMultilevel"/>
    <w:tmpl w:val="F4A6283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F9C5677"/>
    <w:multiLevelType w:val="hybridMultilevel"/>
    <w:tmpl w:val="1160E6FA"/>
    <w:lvl w:ilvl="0" w:tplc="08130001">
      <w:start w:val="1"/>
      <w:numFmt w:val="bullet"/>
      <w:lvlText w:val=""/>
      <w:lvlJc w:val="left"/>
      <w:pPr>
        <w:ind w:left="106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9BA64C2">
      <w:start w:val="1"/>
      <w:numFmt w:val="bullet"/>
      <w:lvlText w:val="o"/>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2429D0">
      <w:start w:val="1"/>
      <w:numFmt w:val="bullet"/>
      <w:lvlText w:val="▪"/>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B2E6D8">
      <w:start w:val="1"/>
      <w:numFmt w:val="bullet"/>
      <w:lvlText w:val="•"/>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4614B6">
      <w:start w:val="1"/>
      <w:numFmt w:val="bullet"/>
      <w:lvlText w:val="o"/>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E454F8">
      <w:start w:val="1"/>
      <w:numFmt w:val="bullet"/>
      <w:lvlText w:val="▪"/>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9E2C16">
      <w:start w:val="1"/>
      <w:numFmt w:val="bullet"/>
      <w:lvlText w:val="•"/>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D82E0A">
      <w:start w:val="1"/>
      <w:numFmt w:val="bullet"/>
      <w:lvlText w:val="o"/>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9CBA4A">
      <w:start w:val="1"/>
      <w:numFmt w:val="bullet"/>
      <w:lvlText w:val="▪"/>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DE4564"/>
    <w:multiLevelType w:val="hybridMultilevel"/>
    <w:tmpl w:val="9F8C4CC4"/>
    <w:lvl w:ilvl="0" w:tplc="CAD4B73A">
      <w:start w:val="1"/>
      <w:numFmt w:val="bullet"/>
      <w:lvlText w:val="-"/>
      <w:lvlJc w:val="left"/>
      <w:pPr>
        <w:ind w:left="1068"/>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E0385C0E">
      <w:start w:val="1"/>
      <w:numFmt w:val="bullet"/>
      <w:lvlText w:val="o"/>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5E477A">
      <w:start w:val="1"/>
      <w:numFmt w:val="bullet"/>
      <w:lvlText w:val="▪"/>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BE8684">
      <w:start w:val="1"/>
      <w:numFmt w:val="bullet"/>
      <w:lvlText w:val="•"/>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3C38CA">
      <w:start w:val="1"/>
      <w:numFmt w:val="bullet"/>
      <w:lvlText w:val="o"/>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6AAE5C">
      <w:start w:val="1"/>
      <w:numFmt w:val="bullet"/>
      <w:lvlText w:val="▪"/>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1006">
      <w:start w:val="1"/>
      <w:numFmt w:val="bullet"/>
      <w:lvlText w:val="•"/>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F0D5E4">
      <w:start w:val="1"/>
      <w:numFmt w:val="bullet"/>
      <w:lvlText w:val="o"/>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4826BE">
      <w:start w:val="1"/>
      <w:numFmt w:val="bullet"/>
      <w:lvlText w:val="▪"/>
      <w:lvlJc w:val="left"/>
      <w:pPr>
        <w:ind w:left="6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73E3CC3"/>
    <w:multiLevelType w:val="hybridMultilevel"/>
    <w:tmpl w:val="735E6E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F5A52DF"/>
    <w:multiLevelType w:val="hybridMultilevel"/>
    <w:tmpl w:val="EED2AA02"/>
    <w:lvl w:ilvl="0" w:tplc="A71C82D6">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08FBDE">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48EF2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4C01B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52479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D21F9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3A07F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B6C282">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2A3568">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914A69"/>
    <w:multiLevelType w:val="hybridMultilevel"/>
    <w:tmpl w:val="185491D6"/>
    <w:lvl w:ilvl="0" w:tplc="CAD4B73A">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731E1C"/>
    <w:multiLevelType w:val="hybridMultilevel"/>
    <w:tmpl w:val="9FB0CA36"/>
    <w:lvl w:ilvl="0" w:tplc="08130001">
      <w:start w:val="1"/>
      <w:numFmt w:val="bullet"/>
      <w:lvlText w:val=""/>
      <w:lvlJc w:val="left"/>
      <w:pPr>
        <w:ind w:left="1785" w:hanging="360"/>
      </w:pPr>
      <w:rPr>
        <w:rFonts w:ascii="Symbol" w:hAnsi="Symbol" w:hint="default"/>
      </w:rPr>
    </w:lvl>
    <w:lvl w:ilvl="1" w:tplc="08130003" w:tentative="1">
      <w:start w:val="1"/>
      <w:numFmt w:val="bullet"/>
      <w:lvlText w:val="o"/>
      <w:lvlJc w:val="left"/>
      <w:pPr>
        <w:ind w:left="2505" w:hanging="360"/>
      </w:pPr>
      <w:rPr>
        <w:rFonts w:ascii="Courier New" w:hAnsi="Courier New" w:cs="Courier New" w:hint="default"/>
      </w:rPr>
    </w:lvl>
    <w:lvl w:ilvl="2" w:tplc="08130005" w:tentative="1">
      <w:start w:val="1"/>
      <w:numFmt w:val="bullet"/>
      <w:lvlText w:val=""/>
      <w:lvlJc w:val="left"/>
      <w:pPr>
        <w:ind w:left="3225" w:hanging="360"/>
      </w:pPr>
      <w:rPr>
        <w:rFonts w:ascii="Wingdings" w:hAnsi="Wingdings" w:hint="default"/>
      </w:rPr>
    </w:lvl>
    <w:lvl w:ilvl="3" w:tplc="08130001" w:tentative="1">
      <w:start w:val="1"/>
      <w:numFmt w:val="bullet"/>
      <w:lvlText w:val=""/>
      <w:lvlJc w:val="left"/>
      <w:pPr>
        <w:ind w:left="3945" w:hanging="360"/>
      </w:pPr>
      <w:rPr>
        <w:rFonts w:ascii="Symbol" w:hAnsi="Symbol" w:hint="default"/>
      </w:rPr>
    </w:lvl>
    <w:lvl w:ilvl="4" w:tplc="08130003" w:tentative="1">
      <w:start w:val="1"/>
      <w:numFmt w:val="bullet"/>
      <w:lvlText w:val="o"/>
      <w:lvlJc w:val="left"/>
      <w:pPr>
        <w:ind w:left="4665" w:hanging="360"/>
      </w:pPr>
      <w:rPr>
        <w:rFonts w:ascii="Courier New" w:hAnsi="Courier New" w:cs="Courier New" w:hint="default"/>
      </w:rPr>
    </w:lvl>
    <w:lvl w:ilvl="5" w:tplc="08130005" w:tentative="1">
      <w:start w:val="1"/>
      <w:numFmt w:val="bullet"/>
      <w:lvlText w:val=""/>
      <w:lvlJc w:val="left"/>
      <w:pPr>
        <w:ind w:left="5385" w:hanging="360"/>
      </w:pPr>
      <w:rPr>
        <w:rFonts w:ascii="Wingdings" w:hAnsi="Wingdings" w:hint="default"/>
      </w:rPr>
    </w:lvl>
    <w:lvl w:ilvl="6" w:tplc="08130001" w:tentative="1">
      <w:start w:val="1"/>
      <w:numFmt w:val="bullet"/>
      <w:lvlText w:val=""/>
      <w:lvlJc w:val="left"/>
      <w:pPr>
        <w:ind w:left="6105" w:hanging="360"/>
      </w:pPr>
      <w:rPr>
        <w:rFonts w:ascii="Symbol" w:hAnsi="Symbol" w:hint="default"/>
      </w:rPr>
    </w:lvl>
    <w:lvl w:ilvl="7" w:tplc="08130003" w:tentative="1">
      <w:start w:val="1"/>
      <w:numFmt w:val="bullet"/>
      <w:lvlText w:val="o"/>
      <w:lvlJc w:val="left"/>
      <w:pPr>
        <w:ind w:left="6825" w:hanging="360"/>
      </w:pPr>
      <w:rPr>
        <w:rFonts w:ascii="Courier New" w:hAnsi="Courier New" w:cs="Courier New" w:hint="default"/>
      </w:rPr>
    </w:lvl>
    <w:lvl w:ilvl="8" w:tplc="08130005" w:tentative="1">
      <w:start w:val="1"/>
      <w:numFmt w:val="bullet"/>
      <w:lvlText w:val=""/>
      <w:lvlJc w:val="left"/>
      <w:pPr>
        <w:ind w:left="7545" w:hanging="360"/>
      </w:pPr>
      <w:rPr>
        <w:rFonts w:ascii="Wingdings" w:hAnsi="Wingdings" w:hint="default"/>
      </w:rPr>
    </w:lvl>
  </w:abstractNum>
  <w:abstractNum w:abstractNumId="20" w15:restartNumberingAfterBreak="0">
    <w:nsid w:val="75837283"/>
    <w:multiLevelType w:val="hybridMultilevel"/>
    <w:tmpl w:val="D7AC83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78B72F0"/>
    <w:multiLevelType w:val="hybridMultilevel"/>
    <w:tmpl w:val="EF7641DA"/>
    <w:lvl w:ilvl="0" w:tplc="CAD4B73A">
      <w:start w:val="1"/>
      <w:numFmt w:val="bullet"/>
      <w:lvlText w:val="-"/>
      <w:lvlJc w:val="left"/>
      <w:pPr>
        <w:ind w:left="705"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8130001">
      <w:start w:val="1"/>
      <w:numFmt w:val="bullet"/>
      <w:lvlText w:val=""/>
      <w:lvlJc w:val="left"/>
      <w:pPr>
        <w:ind w:left="1425" w:hanging="360"/>
      </w:pPr>
      <w:rPr>
        <w:rFonts w:ascii="Symbol" w:hAnsi="Symbol"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num w:numId="1">
    <w:abstractNumId w:val="0"/>
  </w:num>
  <w:num w:numId="2">
    <w:abstractNumId w:val="10"/>
  </w:num>
  <w:num w:numId="3">
    <w:abstractNumId w:val="6"/>
  </w:num>
  <w:num w:numId="4">
    <w:abstractNumId w:val="15"/>
  </w:num>
  <w:num w:numId="5">
    <w:abstractNumId w:val="14"/>
  </w:num>
  <w:num w:numId="6">
    <w:abstractNumId w:val="2"/>
  </w:num>
  <w:num w:numId="7">
    <w:abstractNumId w:val="17"/>
  </w:num>
  <w:num w:numId="8">
    <w:abstractNumId w:val="4"/>
  </w:num>
  <w:num w:numId="9">
    <w:abstractNumId w:val="5"/>
  </w:num>
  <w:num w:numId="10">
    <w:abstractNumId w:val="7"/>
  </w:num>
  <w:num w:numId="11">
    <w:abstractNumId w:val="16"/>
  </w:num>
  <w:num w:numId="12">
    <w:abstractNumId w:val="9"/>
  </w:num>
  <w:num w:numId="13">
    <w:abstractNumId w:val="13"/>
  </w:num>
  <w:num w:numId="14">
    <w:abstractNumId w:val="3"/>
  </w:num>
  <w:num w:numId="15">
    <w:abstractNumId w:val="20"/>
  </w:num>
  <w:num w:numId="16">
    <w:abstractNumId w:val="11"/>
  </w:num>
  <w:num w:numId="17">
    <w:abstractNumId w:val="12"/>
  </w:num>
  <w:num w:numId="18">
    <w:abstractNumId w:val="21"/>
  </w:num>
  <w:num w:numId="19">
    <w:abstractNumId w:val="1"/>
  </w:num>
  <w:num w:numId="20">
    <w:abstractNumId w:val="18"/>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31"/>
    <w:rsid w:val="00040D24"/>
    <w:rsid w:val="000837AC"/>
    <w:rsid w:val="002A1B0A"/>
    <w:rsid w:val="003C3AE9"/>
    <w:rsid w:val="00501327"/>
    <w:rsid w:val="005A0F8F"/>
    <w:rsid w:val="006C48F0"/>
    <w:rsid w:val="006E6603"/>
    <w:rsid w:val="00762D41"/>
    <w:rsid w:val="00A108A9"/>
    <w:rsid w:val="00A1313B"/>
    <w:rsid w:val="00A25929"/>
    <w:rsid w:val="00A460E4"/>
    <w:rsid w:val="00A76F31"/>
    <w:rsid w:val="00AC228A"/>
    <w:rsid w:val="00AF3AFF"/>
    <w:rsid w:val="00B07331"/>
    <w:rsid w:val="00BC4B9E"/>
    <w:rsid w:val="00C00138"/>
    <w:rsid w:val="00C919AC"/>
    <w:rsid w:val="00D10113"/>
    <w:rsid w:val="00D438AE"/>
    <w:rsid w:val="00D656C8"/>
    <w:rsid w:val="00DB4C6E"/>
    <w:rsid w:val="00E53BD5"/>
    <w:rsid w:val="00EC0D78"/>
    <w:rsid w:val="00F10CE5"/>
    <w:rsid w:val="00F55F4C"/>
    <w:rsid w:val="00F909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9FA5"/>
  <w15:docId w15:val="{A4540700-491B-4825-ADB6-5249047A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BE" w:eastAsia="nl-BE"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78"/>
  </w:style>
  <w:style w:type="paragraph" w:styleId="Kop1">
    <w:name w:val="heading 1"/>
    <w:basedOn w:val="Standaard"/>
    <w:next w:val="Standaard"/>
    <w:link w:val="Kop1Char"/>
    <w:uiPriority w:val="9"/>
    <w:qFormat/>
    <w:rsid w:val="00EC0D78"/>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Kop2">
    <w:name w:val="heading 2"/>
    <w:basedOn w:val="Standaard"/>
    <w:next w:val="Standaard"/>
    <w:link w:val="Kop2Char"/>
    <w:uiPriority w:val="9"/>
    <w:unhideWhenUsed/>
    <w:qFormat/>
    <w:rsid w:val="00EC0D78"/>
    <w:pPr>
      <w:keepNext/>
      <w:keepLines/>
      <w:spacing w:before="120" w:after="0" w:line="240" w:lineRule="auto"/>
      <w:outlineLvl w:val="1"/>
    </w:pPr>
    <w:rPr>
      <w:rFonts w:asciiTheme="majorHAnsi" w:eastAsiaTheme="majorEastAsia" w:hAnsiTheme="majorHAnsi" w:cstheme="majorBidi"/>
      <w:sz w:val="36"/>
      <w:szCs w:val="36"/>
    </w:rPr>
  </w:style>
  <w:style w:type="paragraph" w:styleId="Kop3">
    <w:name w:val="heading 3"/>
    <w:basedOn w:val="Standaard"/>
    <w:next w:val="Standaard"/>
    <w:link w:val="Kop3Char"/>
    <w:uiPriority w:val="9"/>
    <w:semiHidden/>
    <w:unhideWhenUsed/>
    <w:qFormat/>
    <w:rsid w:val="00EC0D78"/>
    <w:pPr>
      <w:keepNext/>
      <w:keepLines/>
      <w:spacing w:before="80" w:after="0" w:line="240" w:lineRule="auto"/>
      <w:outlineLvl w:val="2"/>
    </w:pPr>
    <w:rPr>
      <w:rFonts w:asciiTheme="majorHAnsi" w:eastAsiaTheme="majorEastAsia" w:hAnsiTheme="majorHAnsi" w:cstheme="majorBidi"/>
      <w:caps/>
      <w:sz w:val="28"/>
      <w:szCs w:val="28"/>
    </w:rPr>
  </w:style>
  <w:style w:type="paragraph" w:styleId="Kop4">
    <w:name w:val="heading 4"/>
    <w:basedOn w:val="Standaard"/>
    <w:next w:val="Standaard"/>
    <w:link w:val="Kop4Char"/>
    <w:uiPriority w:val="9"/>
    <w:semiHidden/>
    <w:unhideWhenUsed/>
    <w:qFormat/>
    <w:rsid w:val="00EC0D78"/>
    <w:pPr>
      <w:keepNext/>
      <w:keepLines/>
      <w:spacing w:before="80" w:after="0" w:line="240" w:lineRule="auto"/>
      <w:outlineLvl w:val="3"/>
    </w:pPr>
    <w:rPr>
      <w:rFonts w:asciiTheme="majorHAnsi" w:eastAsiaTheme="majorEastAsia" w:hAnsiTheme="majorHAnsi" w:cstheme="majorBidi"/>
      <w:i/>
      <w:iCs/>
      <w:sz w:val="28"/>
      <w:szCs w:val="28"/>
    </w:rPr>
  </w:style>
  <w:style w:type="paragraph" w:styleId="Kop5">
    <w:name w:val="heading 5"/>
    <w:basedOn w:val="Standaard"/>
    <w:next w:val="Standaard"/>
    <w:link w:val="Kop5Char"/>
    <w:uiPriority w:val="9"/>
    <w:semiHidden/>
    <w:unhideWhenUsed/>
    <w:qFormat/>
    <w:rsid w:val="00EC0D78"/>
    <w:pPr>
      <w:keepNext/>
      <w:keepLines/>
      <w:spacing w:before="80" w:after="0" w:line="240" w:lineRule="auto"/>
      <w:outlineLvl w:val="4"/>
    </w:pPr>
    <w:rPr>
      <w:rFonts w:asciiTheme="majorHAnsi" w:eastAsiaTheme="majorEastAsia" w:hAnsiTheme="majorHAnsi" w:cstheme="majorBidi"/>
      <w:sz w:val="24"/>
      <w:szCs w:val="24"/>
    </w:rPr>
  </w:style>
  <w:style w:type="paragraph" w:styleId="Kop6">
    <w:name w:val="heading 6"/>
    <w:basedOn w:val="Standaard"/>
    <w:next w:val="Standaard"/>
    <w:link w:val="Kop6Char"/>
    <w:uiPriority w:val="9"/>
    <w:semiHidden/>
    <w:unhideWhenUsed/>
    <w:qFormat/>
    <w:rsid w:val="00EC0D78"/>
    <w:pPr>
      <w:keepNext/>
      <w:keepLines/>
      <w:spacing w:before="80" w:after="0" w:line="240" w:lineRule="auto"/>
      <w:outlineLvl w:val="5"/>
    </w:pPr>
    <w:rPr>
      <w:rFonts w:asciiTheme="majorHAnsi" w:eastAsiaTheme="majorEastAsia" w:hAnsiTheme="majorHAnsi" w:cstheme="majorBidi"/>
      <w:i/>
      <w:iCs/>
      <w:sz w:val="24"/>
      <w:szCs w:val="24"/>
    </w:rPr>
  </w:style>
  <w:style w:type="paragraph" w:styleId="Kop7">
    <w:name w:val="heading 7"/>
    <w:basedOn w:val="Standaard"/>
    <w:next w:val="Standaard"/>
    <w:link w:val="Kop7Char"/>
    <w:uiPriority w:val="9"/>
    <w:semiHidden/>
    <w:unhideWhenUsed/>
    <w:qFormat/>
    <w:rsid w:val="00EC0D7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EC0D78"/>
    <w:pPr>
      <w:keepNext/>
      <w:keepLines/>
      <w:spacing w:before="80" w:after="0" w:line="240" w:lineRule="auto"/>
      <w:outlineLvl w:val="7"/>
    </w:pPr>
    <w:rPr>
      <w:rFonts w:asciiTheme="majorHAnsi" w:eastAsiaTheme="majorEastAsia" w:hAnsiTheme="majorHAnsi" w:cstheme="majorBidi"/>
      <w:caps/>
    </w:rPr>
  </w:style>
  <w:style w:type="paragraph" w:styleId="Kop9">
    <w:name w:val="heading 9"/>
    <w:basedOn w:val="Standaard"/>
    <w:next w:val="Standaard"/>
    <w:link w:val="Kop9Char"/>
    <w:uiPriority w:val="9"/>
    <w:semiHidden/>
    <w:unhideWhenUsed/>
    <w:qFormat/>
    <w:rsid w:val="00EC0D78"/>
    <w:pPr>
      <w:keepNext/>
      <w:keepLines/>
      <w:spacing w:before="80" w:after="0" w:line="240" w:lineRule="auto"/>
      <w:outlineLvl w:val="8"/>
    </w:pPr>
    <w:rPr>
      <w:rFonts w:asciiTheme="majorHAnsi" w:eastAsiaTheme="majorEastAsia" w:hAnsiTheme="majorHAnsi" w:cstheme="majorBidi"/>
      <w:i/>
      <w:iCs/>
      <w: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0D78"/>
    <w:rPr>
      <w:rFonts w:asciiTheme="majorHAnsi" w:eastAsiaTheme="majorEastAsia" w:hAnsiTheme="majorHAnsi" w:cstheme="majorBidi"/>
      <w:caps/>
      <w:spacing w:val="10"/>
      <w:sz w:val="36"/>
      <w:szCs w:val="36"/>
    </w:rPr>
  </w:style>
  <w:style w:type="character" w:customStyle="1" w:styleId="Kop2Char">
    <w:name w:val="Kop 2 Char"/>
    <w:basedOn w:val="Standaardalinea-lettertype"/>
    <w:link w:val="Kop2"/>
    <w:uiPriority w:val="9"/>
    <w:rsid w:val="00EC0D78"/>
    <w:rPr>
      <w:rFonts w:asciiTheme="majorHAnsi" w:eastAsiaTheme="majorEastAsia" w:hAnsiTheme="majorHAnsi" w:cstheme="majorBidi"/>
      <w:sz w:val="36"/>
      <w:szCs w:val="36"/>
    </w:rPr>
  </w:style>
  <w:style w:type="paragraph" w:styleId="Inhopg1">
    <w:name w:val="toc 1"/>
    <w:hidden/>
    <w:pPr>
      <w:spacing w:after="106" w:line="271" w:lineRule="auto"/>
      <w:ind w:left="245" w:right="23" w:hanging="10"/>
    </w:pPr>
    <w:rPr>
      <w:rFonts w:ascii="Franklin Gothic Book" w:eastAsia="Franklin Gothic Book" w:hAnsi="Franklin Gothic Book" w:cs="Franklin Gothic Book"/>
      <w:color w:val="000000"/>
      <w:sz w:val="20"/>
    </w:rPr>
  </w:style>
  <w:style w:type="paragraph" w:styleId="Inhopg2">
    <w:name w:val="toc 2"/>
    <w:hidden/>
    <w:pPr>
      <w:spacing w:after="10" w:line="382" w:lineRule="auto"/>
      <w:ind w:left="464" w:right="23" w:hanging="10"/>
    </w:pPr>
    <w:rPr>
      <w:rFonts w:ascii="Franklin Gothic Book" w:eastAsia="Franklin Gothic Book" w:hAnsi="Franklin Gothic Book" w:cs="Franklin Gothic Book"/>
      <w:color w:val="000000"/>
      <w:sz w:val="20"/>
    </w:rPr>
  </w:style>
  <w:style w:type="paragraph" w:styleId="Koptekst">
    <w:name w:val="header"/>
    <w:basedOn w:val="Standaard"/>
    <w:link w:val="KoptekstChar"/>
    <w:uiPriority w:val="99"/>
    <w:unhideWhenUsed/>
    <w:rsid w:val="00AF3A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3AFF"/>
    <w:rPr>
      <w:rFonts w:ascii="Franklin Gothic Book" w:eastAsia="Franklin Gothic Book" w:hAnsi="Franklin Gothic Book" w:cs="Franklin Gothic Book"/>
      <w:color w:val="000000"/>
      <w:sz w:val="20"/>
    </w:rPr>
  </w:style>
  <w:style w:type="paragraph" w:styleId="Voettekst">
    <w:name w:val="footer"/>
    <w:basedOn w:val="Standaard"/>
    <w:link w:val="VoettekstChar"/>
    <w:uiPriority w:val="99"/>
    <w:unhideWhenUsed/>
    <w:rsid w:val="00AF3A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3AFF"/>
    <w:rPr>
      <w:rFonts w:ascii="Franklin Gothic Book" w:eastAsia="Franklin Gothic Book" w:hAnsi="Franklin Gothic Book" w:cs="Franklin Gothic Book"/>
      <w:color w:val="000000"/>
      <w:sz w:val="20"/>
    </w:rPr>
  </w:style>
  <w:style w:type="character" w:styleId="Hyperlink">
    <w:name w:val="Hyperlink"/>
    <w:basedOn w:val="Standaardalinea-lettertype"/>
    <w:uiPriority w:val="99"/>
    <w:unhideWhenUsed/>
    <w:rsid w:val="00A108A9"/>
    <w:rPr>
      <w:color w:val="0563C1" w:themeColor="hyperlink"/>
      <w:u w:val="single"/>
    </w:rPr>
  </w:style>
  <w:style w:type="character" w:customStyle="1" w:styleId="Onopgelostemelding1">
    <w:name w:val="Onopgeloste melding1"/>
    <w:basedOn w:val="Standaardalinea-lettertype"/>
    <w:uiPriority w:val="99"/>
    <w:semiHidden/>
    <w:unhideWhenUsed/>
    <w:rsid w:val="00A108A9"/>
    <w:rPr>
      <w:color w:val="605E5C"/>
      <w:shd w:val="clear" w:color="auto" w:fill="E1DFDD"/>
    </w:rPr>
  </w:style>
  <w:style w:type="paragraph" w:styleId="Lijstalinea">
    <w:name w:val="List Paragraph"/>
    <w:basedOn w:val="Standaard"/>
    <w:uiPriority w:val="34"/>
    <w:qFormat/>
    <w:rsid w:val="00F9092B"/>
    <w:pPr>
      <w:ind w:left="720"/>
      <w:contextualSpacing/>
    </w:pPr>
  </w:style>
  <w:style w:type="character" w:customStyle="1" w:styleId="Kop3Char">
    <w:name w:val="Kop 3 Char"/>
    <w:basedOn w:val="Standaardalinea-lettertype"/>
    <w:link w:val="Kop3"/>
    <w:uiPriority w:val="9"/>
    <w:semiHidden/>
    <w:rsid w:val="00EC0D78"/>
    <w:rPr>
      <w:rFonts w:asciiTheme="majorHAnsi" w:eastAsiaTheme="majorEastAsia" w:hAnsiTheme="majorHAnsi" w:cstheme="majorBidi"/>
      <w:caps/>
      <w:sz w:val="28"/>
      <w:szCs w:val="28"/>
    </w:rPr>
  </w:style>
  <w:style w:type="character" w:customStyle="1" w:styleId="Kop4Char">
    <w:name w:val="Kop 4 Char"/>
    <w:basedOn w:val="Standaardalinea-lettertype"/>
    <w:link w:val="Kop4"/>
    <w:uiPriority w:val="9"/>
    <w:semiHidden/>
    <w:rsid w:val="00EC0D78"/>
    <w:rPr>
      <w:rFonts w:asciiTheme="majorHAnsi" w:eastAsiaTheme="majorEastAsia" w:hAnsiTheme="majorHAnsi" w:cstheme="majorBidi"/>
      <w:i/>
      <w:iCs/>
      <w:sz w:val="28"/>
      <w:szCs w:val="28"/>
    </w:rPr>
  </w:style>
  <w:style w:type="character" w:customStyle="1" w:styleId="Kop5Char">
    <w:name w:val="Kop 5 Char"/>
    <w:basedOn w:val="Standaardalinea-lettertype"/>
    <w:link w:val="Kop5"/>
    <w:uiPriority w:val="9"/>
    <w:semiHidden/>
    <w:rsid w:val="00EC0D78"/>
    <w:rPr>
      <w:rFonts w:asciiTheme="majorHAnsi" w:eastAsiaTheme="majorEastAsia" w:hAnsiTheme="majorHAnsi" w:cstheme="majorBidi"/>
      <w:sz w:val="24"/>
      <w:szCs w:val="24"/>
    </w:rPr>
  </w:style>
  <w:style w:type="character" w:customStyle="1" w:styleId="Kop6Char">
    <w:name w:val="Kop 6 Char"/>
    <w:basedOn w:val="Standaardalinea-lettertype"/>
    <w:link w:val="Kop6"/>
    <w:uiPriority w:val="9"/>
    <w:semiHidden/>
    <w:rsid w:val="00EC0D78"/>
    <w:rPr>
      <w:rFonts w:asciiTheme="majorHAnsi" w:eastAsiaTheme="majorEastAsia" w:hAnsiTheme="majorHAnsi" w:cstheme="majorBidi"/>
      <w:i/>
      <w:iCs/>
      <w:sz w:val="24"/>
      <w:szCs w:val="24"/>
    </w:rPr>
  </w:style>
  <w:style w:type="character" w:customStyle="1" w:styleId="Kop7Char">
    <w:name w:val="Kop 7 Char"/>
    <w:basedOn w:val="Standaardalinea-lettertype"/>
    <w:link w:val="Kop7"/>
    <w:uiPriority w:val="9"/>
    <w:semiHidden/>
    <w:rsid w:val="00EC0D78"/>
    <w:rPr>
      <w:rFonts w:asciiTheme="majorHAnsi" w:eastAsiaTheme="majorEastAsia" w:hAnsiTheme="majorHAnsi" w:cstheme="majorBidi"/>
      <w:color w:val="595959" w:themeColor="text1" w:themeTint="A6"/>
      <w:sz w:val="24"/>
      <w:szCs w:val="24"/>
    </w:rPr>
  </w:style>
  <w:style w:type="character" w:customStyle="1" w:styleId="Kop8Char">
    <w:name w:val="Kop 8 Char"/>
    <w:basedOn w:val="Standaardalinea-lettertype"/>
    <w:link w:val="Kop8"/>
    <w:uiPriority w:val="9"/>
    <w:semiHidden/>
    <w:rsid w:val="00EC0D78"/>
    <w:rPr>
      <w:rFonts w:asciiTheme="majorHAnsi" w:eastAsiaTheme="majorEastAsia" w:hAnsiTheme="majorHAnsi" w:cstheme="majorBidi"/>
      <w:caps/>
    </w:rPr>
  </w:style>
  <w:style w:type="character" w:customStyle="1" w:styleId="Kop9Char">
    <w:name w:val="Kop 9 Char"/>
    <w:basedOn w:val="Standaardalinea-lettertype"/>
    <w:link w:val="Kop9"/>
    <w:uiPriority w:val="9"/>
    <w:semiHidden/>
    <w:rsid w:val="00EC0D78"/>
    <w:rPr>
      <w:rFonts w:asciiTheme="majorHAnsi" w:eastAsiaTheme="majorEastAsia" w:hAnsiTheme="majorHAnsi" w:cstheme="majorBidi"/>
      <w:i/>
      <w:iCs/>
      <w:caps/>
    </w:rPr>
  </w:style>
  <w:style w:type="paragraph" w:styleId="Bijschrift">
    <w:name w:val="caption"/>
    <w:basedOn w:val="Standaard"/>
    <w:next w:val="Standaard"/>
    <w:uiPriority w:val="35"/>
    <w:semiHidden/>
    <w:unhideWhenUsed/>
    <w:qFormat/>
    <w:rsid w:val="00EC0D78"/>
    <w:pPr>
      <w:spacing w:line="240" w:lineRule="auto"/>
    </w:pPr>
    <w:rPr>
      <w:b/>
      <w:bCs/>
      <w:color w:val="ED7D31" w:themeColor="accent2"/>
      <w:spacing w:val="10"/>
      <w:sz w:val="16"/>
      <w:szCs w:val="16"/>
    </w:rPr>
  </w:style>
  <w:style w:type="paragraph" w:styleId="Titel">
    <w:name w:val="Title"/>
    <w:basedOn w:val="Standaard"/>
    <w:next w:val="Standaard"/>
    <w:link w:val="TitelChar"/>
    <w:uiPriority w:val="10"/>
    <w:qFormat/>
    <w:rsid w:val="00EC0D78"/>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Char">
    <w:name w:val="Titel Char"/>
    <w:basedOn w:val="Standaardalinea-lettertype"/>
    <w:link w:val="Titel"/>
    <w:uiPriority w:val="10"/>
    <w:rsid w:val="00EC0D78"/>
    <w:rPr>
      <w:rFonts w:asciiTheme="majorHAnsi" w:eastAsiaTheme="majorEastAsia" w:hAnsiTheme="majorHAnsi" w:cstheme="majorBidi"/>
      <w:caps/>
      <w:spacing w:val="40"/>
      <w:sz w:val="76"/>
      <w:szCs w:val="76"/>
    </w:rPr>
  </w:style>
  <w:style w:type="paragraph" w:styleId="Ondertitel">
    <w:name w:val="Subtitle"/>
    <w:basedOn w:val="Standaard"/>
    <w:next w:val="Standaard"/>
    <w:link w:val="OndertitelChar"/>
    <w:uiPriority w:val="11"/>
    <w:qFormat/>
    <w:rsid w:val="00EC0D78"/>
    <w:pPr>
      <w:numPr>
        <w:ilvl w:val="1"/>
      </w:numPr>
      <w:spacing w:after="240"/>
    </w:pPr>
    <w:rPr>
      <w:color w:val="000000" w:themeColor="text1"/>
      <w:sz w:val="24"/>
      <w:szCs w:val="24"/>
    </w:rPr>
  </w:style>
  <w:style w:type="character" w:customStyle="1" w:styleId="OndertitelChar">
    <w:name w:val="Ondertitel Char"/>
    <w:basedOn w:val="Standaardalinea-lettertype"/>
    <w:link w:val="Ondertitel"/>
    <w:uiPriority w:val="11"/>
    <w:rsid w:val="00EC0D78"/>
    <w:rPr>
      <w:color w:val="000000" w:themeColor="text1"/>
      <w:sz w:val="24"/>
      <w:szCs w:val="24"/>
    </w:rPr>
  </w:style>
  <w:style w:type="character" w:styleId="Zwaar">
    <w:name w:val="Strong"/>
    <w:basedOn w:val="Standaardalinea-lettertype"/>
    <w:uiPriority w:val="22"/>
    <w:qFormat/>
    <w:rsid w:val="00EC0D78"/>
    <w:rPr>
      <w:rFonts w:asciiTheme="minorHAnsi" w:eastAsiaTheme="minorEastAsia" w:hAnsiTheme="minorHAnsi" w:cstheme="minorBidi"/>
      <w:b/>
      <w:bCs/>
      <w:spacing w:val="0"/>
      <w:w w:val="100"/>
      <w:position w:val="0"/>
      <w:sz w:val="20"/>
      <w:szCs w:val="20"/>
    </w:rPr>
  </w:style>
  <w:style w:type="character" w:styleId="Nadruk">
    <w:name w:val="Emphasis"/>
    <w:basedOn w:val="Standaardalinea-lettertype"/>
    <w:uiPriority w:val="20"/>
    <w:qFormat/>
    <w:rsid w:val="00EC0D78"/>
    <w:rPr>
      <w:rFonts w:asciiTheme="minorHAnsi" w:eastAsiaTheme="minorEastAsia" w:hAnsiTheme="minorHAnsi" w:cstheme="minorBidi"/>
      <w:i/>
      <w:iCs/>
      <w:color w:val="C45911" w:themeColor="accent2" w:themeShade="BF"/>
      <w:sz w:val="20"/>
      <w:szCs w:val="20"/>
    </w:rPr>
  </w:style>
  <w:style w:type="paragraph" w:styleId="Geenafstand">
    <w:name w:val="No Spacing"/>
    <w:uiPriority w:val="1"/>
    <w:qFormat/>
    <w:rsid w:val="00EC0D78"/>
    <w:pPr>
      <w:spacing w:after="0" w:line="240" w:lineRule="auto"/>
    </w:pPr>
  </w:style>
  <w:style w:type="paragraph" w:styleId="Citaat">
    <w:name w:val="Quote"/>
    <w:basedOn w:val="Standaard"/>
    <w:next w:val="Standaard"/>
    <w:link w:val="CitaatChar"/>
    <w:uiPriority w:val="29"/>
    <w:qFormat/>
    <w:rsid w:val="00EC0D78"/>
    <w:pPr>
      <w:spacing w:before="160"/>
      <w:ind w:left="720"/>
    </w:pPr>
    <w:rPr>
      <w:rFonts w:asciiTheme="majorHAnsi" w:eastAsiaTheme="majorEastAsia" w:hAnsiTheme="majorHAnsi" w:cstheme="majorBidi"/>
      <w:sz w:val="24"/>
      <w:szCs w:val="24"/>
    </w:rPr>
  </w:style>
  <w:style w:type="character" w:customStyle="1" w:styleId="CitaatChar">
    <w:name w:val="Citaat Char"/>
    <w:basedOn w:val="Standaardalinea-lettertype"/>
    <w:link w:val="Citaat"/>
    <w:uiPriority w:val="29"/>
    <w:rsid w:val="00EC0D78"/>
    <w:rPr>
      <w:rFonts w:asciiTheme="majorHAnsi" w:eastAsiaTheme="majorEastAsia" w:hAnsiTheme="majorHAnsi" w:cstheme="majorBidi"/>
      <w:sz w:val="24"/>
      <w:szCs w:val="24"/>
    </w:rPr>
  </w:style>
  <w:style w:type="paragraph" w:styleId="Duidelijkcitaat">
    <w:name w:val="Intense Quote"/>
    <w:basedOn w:val="Standaard"/>
    <w:next w:val="Standaard"/>
    <w:link w:val="DuidelijkcitaatChar"/>
    <w:uiPriority w:val="30"/>
    <w:qFormat/>
    <w:rsid w:val="00EC0D78"/>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DuidelijkcitaatChar">
    <w:name w:val="Duidelijk citaat Char"/>
    <w:basedOn w:val="Standaardalinea-lettertype"/>
    <w:link w:val="Duidelijkcitaat"/>
    <w:uiPriority w:val="30"/>
    <w:rsid w:val="00EC0D78"/>
    <w:rPr>
      <w:rFonts w:asciiTheme="majorHAnsi" w:eastAsiaTheme="majorEastAsia" w:hAnsiTheme="majorHAnsi" w:cstheme="majorBidi"/>
      <w:caps/>
      <w:color w:val="C45911" w:themeColor="accent2" w:themeShade="BF"/>
      <w:spacing w:val="10"/>
      <w:sz w:val="28"/>
      <w:szCs w:val="28"/>
    </w:rPr>
  </w:style>
  <w:style w:type="character" w:styleId="Subtielebenadrukking">
    <w:name w:val="Subtle Emphasis"/>
    <w:basedOn w:val="Standaardalinea-lettertype"/>
    <w:uiPriority w:val="19"/>
    <w:qFormat/>
    <w:rsid w:val="00EC0D78"/>
    <w:rPr>
      <w:i/>
      <w:iCs/>
      <w:color w:val="auto"/>
    </w:rPr>
  </w:style>
  <w:style w:type="character" w:styleId="Intensievebenadrukking">
    <w:name w:val="Intense Emphasis"/>
    <w:basedOn w:val="Standaardalinea-lettertype"/>
    <w:uiPriority w:val="21"/>
    <w:qFormat/>
    <w:rsid w:val="00EC0D78"/>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ieleverwijzing">
    <w:name w:val="Subtle Reference"/>
    <w:basedOn w:val="Standaardalinea-lettertype"/>
    <w:uiPriority w:val="31"/>
    <w:qFormat/>
    <w:rsid w:val="00EC0D7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eveverwijzing">
    <w:name w:val="Intense Reference"/>
    <w:basedOn w:val="Standaardalinea-lettertype"/>
    <w:uiPriority w:val="32"/>
    <w:qFormat/>
    <w:rsid w:val="00EC0D7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elvanboek">
    <w:name w:val="Book Title"/>
    <w:basedOn w:val="Standaardalinea-lettertype"/>
    <w:uiPriority w:val="33"/>
    <w:qFormat/>
    <w:rsid w:val="00EC0D78"/>
    <w:rPr>
      <w:rFonts w:asciiTheme="minorHAnsi" w:eastAsiaTheme="minorEastAsia" w:hAnsiTheme="minorHAnsi" w:cstheme="minorBidi"/>
      <w:b/>
      <w:bCs/>
      <w:i/>
      <w:iCs/>
      <w:caps w:val="0"/>
      <w:smallCaps w:val="0"/>
      <w:color w:val="auto"/>
      <w:spacing w:val="10"/>
      <w:w w:val="100"/>
      <w:sz w:val="20"/>
      <w:szCs w:val="20"/>
    </w:rPr>
  </w:style>
  <w:style w:type="paragraph" w:styleId="Kopvaninhoudsopgave">
    <w:name w:val="TOC Heading"/>
    <w:basedOn w:val="Kop1"/>
    <w:next w:val="Standaard"/>
    <w:uiPriority w:val="39"/>
    <w:semiHidden/>
    <w:unhideWhenUsed/>
    <w:qFormat/>
    <w:rsid w:val="00EC0D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vam.be/degroenevent" TargetMode="External"/><Relationship Id="rId18" Type="http://schemas.openxmlformats.org/officeDocument/2006/relationships/hyperlink" Target="mailto:spvcontrole@ibz.fgov.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korganiseer.be/" TargetMode="External"/><Relationship Id="rId17" Type="http://schemas.openxmlformats.org/officeDocument/2006/relationships/hyperlink" Target="https://www.vlaanderen.be/publicaties/geluidsnormen-voor-muziekactiviteiten-wegwijs-in-de-regelgeving-vanaf-1-januari-2013" TargetMode="External"/><Relationship Id="rId2" Type="http://schemas.openxmlformats.org/officeDocument/2006/relationships/customXml" Target="../customXml/item2.xml"/><Relationship Id="rId16" Type="http://schemas.openxmlformats.org/officeDocument/2006/relationships/hyperlink" Target="http://www.unisono.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korganiseer.be/" TargetMode="External"/><Relationship Id="rId5" Type="http://schemas.openxmlformats.org/officeDocument/2006/relationships/styles" Target="styles.xml"/><Relationship Id="rId15" Type="http://schemas.openxmlformats.org/officeDocument/2006/relationships/hyperlink" Target="http://www.unisono.be/" TargetMode="External"/><Relationship Id="rId10" Type="http://schemas.openxmlformats.org/officeDocument/2006/relationships/hyperlink" Target="http://www.ikorganiseer.b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vam.be/degroeneve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A0BC777280C4BA10F498DBBC69765" ma:contentTypeVersion="12" ma:contentTypeDescription="Create a new document." ma:contentTypeScope="" ma:versionID="6b5a315d4cb5b92bec33371466255fe8">
  <xsd:schema xmlns:xsd="http://www.w3.org/2001/XMLSchema" xmlns:xs="http://www.w3.org/2001/XMLSchema" xmlns:p="http://schemas.microsoft.com/office/2006/metadata/properties" xmlns:ns2="16c7a2a1-14ed-4645-9343-4235b9e1db93" xmlns:ns3="bb62c7b1-e103-4ca1-a510-1c1cee188293" targetNamespace="http://schemas.microsoft.com/office/2006/metadata/properties" ma:root="true" ma:fieldsID="8847746ed336144502448c830dad0515" ns2:_="" ns3:_="">
    <xsd:import namespace="16c7a2a1-14ed-4645-9343-4235b9e1db93"/>
    <xsd:import namespace="bb62c7b1-e103-4ca1-a510-1c1cee1882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7a2a1-14ed-4645-9343-4235b9e1d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2c7b1-e103-4ca1-a510-1c1cee188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40FE6-1BA6-4E65-8F10-1AE503CC76F0}">
  <ds:schemaRefs>
    <ds:schemaRef ds:uri="http://purl.org/dc/elements/1.1/"/>
    <ds:schemaRef ds:uri="http://schemas.microsoft.com/office/2006/metadata/properties"/>
    <ds:schemaRef ds:uri="http://purl.org/dc/terms/"/>
    <ds:schemaRef ds:uri="16c7a2a1-14ed-4645-9343-4235b9e1db93"/>
    <ds:schemaRef ds:uri="http://schemas.microsoft.com/office/2006/documentManagement/types"/>
    <ds:schemaRef ds:uri="http://schemas.microsoft.com/office/infopath/2007/PartnerControls"/>
    <ds:schemaRef ds:uri="http://schemas.openxmlformats.org/package/2006/metadata/core-properties"/>
    <ds:schemaRef ds:uri="bb62c7b1-e103-4ca1-a510-1c1cee188293"/>
    <ds:schemaRef ds:uri="http://www.w3.org/XML/1998/namespace"/>
    <ds:schemaRef ds:uri="http://purl.org/dc/dcmitype/"/>
  </ds:schemaRefs>
</ds:datastoreItem>
</file>

<file path=customXml/itemProps2.xml><?xml version="1.0" encoding="utf-8"?>
<ds:datastoreItem xmlns:ds="http://schemas.openxmlformats.org/officeDocument/2006/customXml" ds:itemID="{9E395F81-ACAD-4343-9670-345AABD0F0D3}">
  <ds:schemaRefs>
    <ds:schemaRef ds:uri="http://schemas.microsoft.com/sharepoint/v3/contenttype/forms"/>
  </ds:schemaRefs>
</ds:datastoreItem>
</file>

<file path=customXml/itemProps3.xml><?xml version="1.0" encoding="utf-8"?>
<ds:datastoreItem xmlns:ds="http://schemas.openxmlformats.org/officeDocument/2006/customXml" ds:itemID="{54E3CEA7-6B1D-4268-8344-A7833068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7a2a1-14ed-4645-9343-4235b9e1db93"/>
    <ds:schemaRef ds:uri="bb62c7b1-e103-4ca1-a510-1c1cee188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1388</Words>
  <Characters>7635</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Wauteraerts</dc:creator>
  <cp:keywords/>
  <cp:lastModifiedBy>Sim Leroy</cp:lastModifiedBy>
  <cp:revision>4</cp:revision>
  <dcterms:created xsi:type="dcterms:W3CDTF">2021-09-20T09:46:00Z</dcterms:created>
  <dcterms:modified xsi:type="dcterms:W3CDTF">2021-09-21T12:58:00Z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0x0101009EEA0BC777280C4BA10F498DBBC69765</vt:lpwstr>
  </property>
</Properties>
</file>